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265CE72F" w:rsidR="008D616A" w:rsidRDefault="008D616A" w:rsidP="38FD3A30">
      <w:pPr>
        <w:pStyle w:val="CRCoverPage"/>
        <w:tabs>
          <w:tab w:val="right" w:pos="9639"/>
        </w:tabs>
        <w:spacing w:after="0"/>
      </w:pPr>
      <w:bookmarkStart w:id="0" w:name="_Hlk177645036"/>
      <w:r w:rsidRPr="38FD3A30">
        <w:rPr>
          <w:b/>
          <w:bCs/>
          <w:sz w:val="24"/>
          <w:szCs w:val="24"/>
        </w:rPr>
        <w:t>3GPP TSG-RAN WG4 Meeting #11</w:t>
      </w:r>
      <w:r w:rsidR="00BC77EC" w:rsidRPr="38FD3A30">
        <w:rPr>
          <w:b/>
          <w:bCs/>
          <w:sz w:val="24"/>
          <w:szCs w:val="24"/>
        </w:rPr>
        <w:t>7</w:t>
      </w:r>
      <w:r w:rsidR="042F05D0" w:rsidRPr="38FD3A30">
        <w:rPr>
          <w:b/>
          <w:bCs/>
          <w:sz w:val="24"/>
          <w:szCs w:val="24"/>
        </w:rPr>
        <w:t xml:space="preserve">                                           </w:t>
      </w:r>
      <w:r w:rsidR="51E761F9" w:rsidRPr="38FD3A30">
        <w:rPr>
          <w:rFonts w:eastAsia="Arial" w:cs="Arial"/>
          <w:b/>
          <w:bCs/>
          <w:color w:val="808080" w:themeColor="background1" w:themeShade="80"/>
          <w:sz w:val="25"/>
          <w:szCs w:val="25"/>
        </w:rPr>
        <w:t>R4-2522131</w:t>
      </w:r>
    </w:p>
    <w:p w14:paraId="6B0CDAFA" w14:textId="4D68FDB6" w:rsidR="008D616A" w:rsidRPr="002209E4" w:rsidRDefault="00DA2604" w:rsidP="008D616A">
      <w:pPr>
        <w:pStyle w:val="Header"/>
        <w:tabs>
          <w:tab w:val="right" w:pos="9781"/>
          <w:tab w:val="right" w:pos="13323"/>
        </w:tabs>
        <w:spacing w:before="60" w:after="60"/>
        <w:outlineLvl w:val="0"/>
        <w:rPr>
          <w:rFonts w:eastAsia="SimSun" w:cs="Arial"/>
          <w:b w:val="0"/>
          <w:sz w:val="24"/>
          <w:szCs w:val="24"/>
          <w:lang w:eastAsia="zh-CN"/>
        </w:rPr>
      </w:pPr>
      <w:r w:rsidRPr="00DA2604">
        <w:rPr>
          <w:rFonts w:eastAsia="SimSun" w:cs="Arial"/>
          <w:sz w:val="24"/>
          <w:szCs w:val="24"/>
          <w:lang w:eastAsia="zh-CN"/>
        </w:rPr>
        <w:t>Dallas, TX, USA, November 17-21, 2025</w:t>
      </w:r>
      <w:r w:rsidR="008D616A">
        <w:rPr>
          <w:rFonts w:cs="Arial"/>
          <w:sz w:val="24"/>
        </w:rPr>
        <w:br/>
      </w:r>
    </w:p>
    <w:bookmarkEnd w:id="0"/>
    <w:p w14:paraId="594F8913" w14:textId="52B510FD" w:rsidR="008D616A" w:rsidRDefault="008D616A" w:rsidP="5DDFEFE3">
      <w:pPr>
        <w:spacing w:after="60" w:line="259" w:lineRule="auto"/>
        <w:ind w:left="1985" w:hanging="1985"/>
        <w:rPr>
          <w:rFonts w:ascii="Arial" w:hAnsi="Arial" w:cs="Arial"/>
          <w:b/>
          <w:bCs/>
        </w:rPr>
      </w:pPr>
      <w:r w:rsidRPr="11DBE05E">
        <w:rPr>
          <w:rFonts w:ascii="Arial" w:hAnsi="Arial" w:cs="Arial"/>
          <w:b/>
          <w:bCs/>
        </w:rPr>
        <w:t>Title:</w:t>
      </w:r>
      <w:r>
        <w:tab/>
      </w:r>
      <w:r w:rsidRPr="11DBE05E">
        <w:rPr>
          <w:rFonts w:ascii="Arial" w:hAnsi="Arial" w:cs="Arial"/>
          <w:b/>
          <w:bCs/>
        </w:rPr>
        <w:t xml:space="preserve">Qualcomm views on 6G </w:t>
      </w:r>
      <w:r w:rsidR="071574B5" w:rsidRPr="11DBE05E">
        <w:rPr>
          <w:rFonts w:ascii="Arial" w:hAnsi="Arial" w:cs="Arial"/>
          <w:b/>
          <w:bCs/>
        </w:rPr>
        <w:t>Channel bandwidth</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68EA54A0" w:rsidR="008D616A" w:rsidRDefault="008D616A" w:rsidP="008D616A">
      <w:pPr>
        <w:spacing w:after="60"/>
        <w:ind w:left="1985" w:hanging="1985"/>
        <w:rPr>
          <w:rFonts w:ascii="Arial" w:hAnsi="Arial" w:cs="Arial"/>
          <w:b/>
        </w:rPr>
      </w:pPr>
      <w:r w:rsidRPr="005E4466">
        <w:rPr>
          <w:rFonts w:ascii="Arial" w:hAnsi="Arial" w:cs="Arial"/>
          <w:b/>
        </w:rPr>
        <w:t>Agenda item:</w:t>
      </w:r>
      <w:r>
        <w:tab/>
      </w:r>
      <w:r w:rsidR="0DE9794E" w:rsidRPr="3996B3DE">
        <w:rPr>
          <w:rFonts w:ascii="Arial" w:hAnsi="Arial" w:cs="Arial"/>
          <w:b/>
          <w:bCs/>
        </w:rPr>
        <w:t>8.</w:t>
      </w:r>
      <w:r w:rsidR="00C901B9">
        <w:rPr>
          <w:rFonts w:ascii="Arial" w:hAnsi="Arial" w:cs="Arial"/>
          <w:b/>
          <w:bCs/>
        </w:rPr>
        <w:t>2.</w:t>
      </w:r>
      <w:r w:rsidR="5376F1AA" w:rsidRPr="11DBE05E">
        <w:rPr>
          <w:rFonts w:ascii="Arial" w:hAnsi="Arial" w:cs="Arial"/>
          <w:b/>
          <w:bCs/>
        </w:rPr>
        <w:t>3</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5F5974C6" w:rsidR="008D616A" w:rsidRPr="005E4466" w:rsidRDefault="6EB71D9D" w:rsidP="5DD449E0">
      <w:pPr>
        <w:spacing w:after="60"/>
        <w:ind w:left="1985" w:hanging="1985"/>
        <w:rPr>
          <w:rFonts w:ascii="Arial" w:hAnsi="Arial" w:cs="Arial"/>
          <w:b/>
          <w:bCs/>
        </w:rPr>
      </w:pPr>
      <w:r w:rsidRPr="5D2980DE">
        <w:rPr>
          <w:rFonts w:ascii="Arial" w:hAnsi="Arial" w:cs="Arial"/>
          <w:b/>
          <w:bCs/>
        </w:rPr>
        <w:t xml:space="preserve">SI: </w:t>
      </w:r>
      <w:r>
        <w:tab/>
      </w:r>
      <w:r w:rsidR="56BCF8AA" w:rsidRPr="5D2980DE">
        <w:rPr>
          <w:rFonts w:ascii="Arial" w:hAnsi="Arial" w:cs="Arial"/>
          <w:b/>
          <w:bCs/>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4350CFDD" w:rsidR="008D616A" w:rsidRDefault="007F714E" w:rsidP="008D616A">
      <w:pPr>
        <w:pStyle w:val="Heading1"/>
      </w:pPr>
      <w:r>
        <w:t>1</w:t>
      </w:r>
      <w:r>
        <w:tab/>
      </w:r>
      <w:r w:rsidR="008D616A">
        <w:t>Introduction</w:t>
      </w:r>
    </w:p>
    <w:p w14:paraId="1636C4DB" w14:textId="068C3B05" w:rsidR="00947822" w:rsidRPr="00B24C7E" w:rsidRDefault="00424C2C" w:rsidP="008D616A">
      <w:pPr>
        <w:rPr>
          <w:lang w:eastAsia="en-US"/>
        </w:rPr>
      </w:pPr>
      <w:r w:rsidRPr="00B24C7E">
        <w:rPr>
          <w:lang w:eastAsia="en-US"/>
        </w:rPr>
        <w:t xml:space="preserve">In RAN4#116bis a WF was agreed for system parameters [7]. In the WF, discussion on the </w:t>
      </w:r>
      <w:r w:rsidR="00945E79">
        <w:rPr>
          <w:lang w:eastAsia="en-US"/>
        </w:rPr>
        <w:t xml:space="preserve">maximum </w:t>
      </w:r>
      <w:r w:rsidRPr="00B24C7E">
        <w:rPr>
          <w:lang w:eastAsia="en-US"/>
        </w:rPr>
        <w:t xml:space="preserve">channel BW </w:t>
      </w:r>
      <w:r w:rsidR="00B24C7E">
        <w:rPr>
          <w:lang w:eastAsia="en-US"/>
        </w:rPr>
        <w:t xml:space="preserve">feasibility </w:t>
      </w:r>
      <w:r w:rsidRPr="00B24C7E">
        <w:rPr>
          <w:lang w:eastAsia="en-US"/>
        </w:rPr>
        <w:t xml:space="preserve">was encouraged. </w:t>
      </w:r>
      <w:r w:rsidR="00945E79">
        <w:rPr>
          <w:lang w:eastAsia="en-US"/>
        </w:rPr>
        <w:t xml:space="preserve">In this paper we discuss </w:t>
      </w:r>
      <w:r w:rsidR="00A65B64">
        <w:rPr>
          <w:lang w:eastAsia="en-US"/>
        </w:rPr>
        <w:t xml:space="preserve">feasibility to support 400 MHz channel BW. WF also encouraged to submit simulation assumptions for the Spectral utilization. In this paper we propose </w:t>
      </w:r>
      <w:r w:rsidR="00665F35">
        <w:rPr>
          <w:lang w:eastAsia="en-US"/>
        </w:rPr>
        <w:t xml:space="preserve">those assumptions and discuss some principles how to define the </w:t>
      </w:r>
      <w:proofErr w:type="spellStart"/>
      <w:r w:rsidR="00665F35">
        <w:rPr>
          <w:lang w:eastAsia="en-US"/>
        </w:rPr>
        <w:t>guardbands</w:t>
      </w:r>
      <w:proofErr w:type="spellEnd"/>
      <w:r w:rsidR="00665F35">
        <w:rPr>
          <w:lang w:eastAsia="en-US"/>
        </w:rPr>
        <w:t xml:space="preserve">. </w:t>
      </w:r>
    </w:p>
    <w:p w14:paraId="554FA79A" w14:textId="33417DF1" w:rsidR="006D7AC8" w:rsidRDefault="016D3C63" w:rsidP="007E7812">
      <w:pPr>
        <w:pStyle w:val="Heading1"/>
      </w:pPr>
      <w:r>
        <w:t>2</w:t>
      </w:r>
      <w:r w:rsidR="007F714E">
        <w:tab/>
      </w:r>
      <w:r w:rsidR="008D616A">
        <w:t>Discussion</w:t>
      </w:r>
    </w:p>
    <w:p w14:paraId="791838D6" w14:textId="17020019" w:rsidR="00C70F20" w:rsidRDefault="00C70F20" w:rsidP="00C70F20">
      <w:pPr>
        <w:pStyle w:val="Heading2"/>
      </w:pPr>
      <w:r>
        <w:rPr>
          <w:rFonts w:hint="eastAsia"/>
        </w:rPr>
        <w:t>2.</w:t>
      </w:r>
      <w:r>
        <w:t>1</w:t>
      </w:r>
      <w:r>
        <w:tab/>
      </w:r>
      <w:r>
        <w:rPr>
          <w:rFonts w:hint="eastAsia"/>
        </w:rPr>
        <w:t xml:space="preserve">FFT Size and Channel Bandwidth </w:t>
      </w:r>
    </w:p>
    <w:p w14:paraId="31496F0A" w14:textId="77777777" w:rsidR="00C70F20" w:rsidRDefault="00C70F20" w:rsidP="00C70F20">
      <w:pPr>
        <w:rPr>
          <w:lang w:eastAsia="ja-JP"/>
        </w:rPr>
      </w:pPr>
      <w:r>
        <w:rPr>
          <w:rFonts w:hint="eastAsia"/>
          <w:lang w:eastAsia="ja-JP"/>
        </w:rPr>
        <w:t xml:space="preserve">In RAN4#116bis there was an initial discussions on the maximum FFT size and channel bandwidth. Some high level agreements were captured in [7]. The main points for discussion were the feasibility of 8k and/or 16k FFT size and corresponding channel </w:t>
      </w:r>
      <w:r>
        <w:rPr>
          <w:lang w:eastAsia="ja-JP"/>
        </w:rPr>
        <w:t>bandwidth</w:t>
      </w:r>
      <w:r>
        <w:rPr>
          <w:rFonts w:hint="eastAsia"/>
          <w:lang w:eastAsia="ja-JP"/>
        </w:rPr>
        <w:t>s of 200/400MHz.</w:t>
      </w:r>
    </w:p>
    <w:p w14:paraId="6935B1DD" w14:textId="77777777" w:rsidR="00C70F20" w:rsidRDefault="00C70F20" w:rsidP="00C70F20">
      <w:pPr>
        <w:rPr>
          <w:lang w:eastAsia="ja-JP"/>
        </w:rPr>
      </w:pPr>
      <w:r>
        <w:rPr>
          <w:rFonts w:hint="eastAsia"/>
          <w:lang w:eastAsia="ja-JP"/>
        </w:rPr>
        <w:t xml:space="preserve">The FFT operation is </w:t>
      </w:r>
      <w:r>
        <w:rPr>
          <w:lang w:eastAsia="ja-JP"/>
        </w:rPr>
        <w:t>generally</w:t>
      </w:r>
      <w:r>
        <w:rPr>
          <w:rFonts w:hint="eastAsia"/>
          <w:lang w:eastAsia="ja-JP"/>
        </w:rPr>
        <w:t xml:space="preserve"> performed with a radix-2 butterfly algorithm which iteratively splits an FFT into two half size FFTs and then merges them through multiply and add to calculate the final output. The algorithm complexity is in the order of N*log(N). In the case of 16k FFT, the computational complexity is ~7% higher compared to performing two 8k FFT </w:t>
      </w:r>
      <w:r>
        <w:rPr>
          <w:lang w:eastAsia="ja-JP"/>
        </w:rPr>
        <w:t>operations</w:t>
      </w:r>
      <w:r>
        <w:rPr>
          <w:rFonts w:hint="eastAsia"/>
          <w:lang w:eastAsia="ja-JP"/>
        </w:rPr>
        <w:t>. Considering that the FFT operation is only a small part of the overall baseband complexity, this increase is marginal or even negligible.</w:t>
      </w:r>
    </w:p>
    <w:p w14:paraId="4BF56651" w14:textId="77777777" w:rsidR="00C70F20" w:rsidRDefault="00C70F20" w:rsidP="00C70F20">
      <w:pPr>
        <w:rPr>
          <w:lang w:eastAsia="ja-JP"/>
        </w:rPr>
      </w:pPr>
      <w:r>
        <w:rPr>
          <w:rFonts w:hint="eastAsia"/>
          <w:lang w:eastAsia="ja-JP"/>
        </w:rPr>
        <w:t>Handling a wider bandwidth with a CA like approach (2x8k FFT instead of 16k FFT) brings additional complexity in filtering, processing multiple control channels, PDSCH transport blocks, etc. This added complexity could be higher compared to a larger FFT operation.</w:t>
      </w:r>
    </w:p>
    <w:p w14:paraId="20631502" w14:textId="77777777" w:rsidR="00C70F20" w:rsidRPr="00EB7BAC" w:rsidRDefault="00C70F20" w:rsidP="00C70F20">
      <w:pPr>
        <w:rPr>
          <w:b/>
          <w:bCs/>
          <w:lang w:eastAsia="ja-JP"/>
        </w:rPr>
      </w:pPr>
      <w:r w:rsidRPr="00EB7BAC">
        <w:rPr>
          <w:rFonts w:hint="eastAsia"/>
          <w:b/>
          <w:bCs/>
          <w:lang w:eastAsia="ja-JP"/>
        </w:rPr>
        <w:t xml:space="preserve">Observation 1: </w:t>
      </w:r>
      <w:r w:rsidRPr="00EB7BAC">
        <w:rPr>
          <w:b/>
          <w:bCs/>
          <w:lang w:eastAsia="ja-JP"/>
        </w:rPr>
        <w:t>The</w:t>
      </w:r>
      <w:r w:rsidRPr="00EB7BAC">
        <w:rPr>
          <w:rFonts w:hint="eastAsia"/>
          <w:b/>
          <w:bCs/>
          <w:lang w:eastAsia="ja-JP"/>
        </w:rPr>
        <w:t xml:space="preserve"> added complexity for 16k FFT is marginal, hence, supporting 16k FFT in the 6G timeframe is feasible.</w:t>
      </w:r>
    </w:p>
    <w:p w14:paraId="1429B091" w14:textId="77777777" w:rsidR="00C70F20" w:rsidRDefault="00C70F20" w:rsidP="00C70F20">
      <w:pPr>
        <w:rPr>
          <w:lang w:eastAsia="ja-JP"/>
        </w:rPr>
      </w:pPr>
      <w:r>
        <w:rPr>
          <w:rFonts w:hint="eastAsia"/>
          <w:lang w:eastAsia="ja-JP"/>
        </w:rPr>
        <w:t>400MHz channel bandwidth can be supported with 16k FFT and 30kHz SCS. Such bandwidth is already supported in some NR bands, hence, it should be feasible to support in the 6G timeframe.</w:t>
      </w:r>
    </w:p>
    <w:p w14:paraId="1E675F0E" w14:textId="1B9BC3CD" w:rsidR="00C70F20" w:rsidRPr="00BB65C5" w:rsidRDefault="00C70F20" w:rsidP="00C70F20">
      <w:pPr>
        <w:rPr>
          <w:b/>
          <w:bCs/>
          <w:lang w:eastAsia="ja-JP"/>
        </w:rPr>
      </w:pPr>
      <w:r w:rsidRPr="00BB65C5">
        <w:rPr>
          <w:rFonts w:hint="eastAsia"/>
          <w:b/>
          <w:bCs/>
          <w:lang w:eastAsia="ja-JP"/>
        </w:rPr>
        <w:t xml:space="preserve">Proposal </w:t>
      </w:r>
      <w:r>
        <w:rPr>
          <w:b/>
          <w:bCs/>
          <w:lang w:eastAsia="ja-JP"/>
        </w:rPr>
        <w:t>1</w:t>
      </w:r>
      <w:r w:rsidRPr="00BB65C5">
        <w:rPr>
          <w:rFonts w:hint="eastAsia"/>
          <w:b/>
          <w:bCs/>
          <w:lang w:eastAsia="ja-JP"/>
        </w:rPr>
        <w:t>:</w:t>
      </w:r>
      <w:r>
        <w:rPr>
          <w:rFonts w:hint="eastAsia"/>
          <w:b/>
          <w:bCs/>
          <w:lang w:eastAsia="ja-JP"/>
        </w:rPr>
        <w:t xml:space="preserve"> </w:t>
      </w:r>
      <w:r w:rsidRPr="00BB65C5">
        <w:rPr>
          <w:rFonts w:hint="eastAsia"/>
          <w:b/>
          <w:bCs/>
          <w:lang w:eastAsia="ja-JP"/>
        </w:rPr>
        <w:t xml:space="preserve">Supporting 16k FFT and/or 400MHz channel </w:t>
      </w:r>
      <w:r w:rsidRPr="00BB65C5">
        <w:rPr>
          <w:b/>
          <w:bCs/>
          <w:lang w:eastAsia="ja-JP"/>
        </w:rPr>
        <w:t>bandwidth</w:t>
      </w:r>
      <w:r w:rsidRPr="00BB65C5">
        <w:rPr>
          <w:rFonts w:hint="eastAsia"/>
          <w:b/>
          <w:bCs/>
          <w:lang w:eastAsia="ja-JP"/>
        </w:rPr>
        <w:t xml:space="preserve"> in the 6G timeframe is feasible.</w:t>
      </w:r>
    </w:p>
    <w:p w14:paraId="279F0BFD" w14:textId="77777777" w:rsidR="00C70F20" w:rsidRDefault="00C70F20" w:rsidP="00382A3F">
      <w:pPr>
        <w:pStyle w:val="Heading2"/>
        <w:spacing w:line="259" w:lineRule="auto"/>
      </w:pPr>
    </w:p>
    <w:p w14:paraId="528AA0D3" w14:textId="07C18F31" w:rsidR="00E53D7B" w:rsidRPr="00060232" w:rsidRDefault="00A60531" w:rsidP="00382A3F">
      <w:pPr>
        <w:pStyle w:val="Heading2"/>
        <w:spacing w:line="259" w:lineRule="auto"/>
      </w:pPr>
      <w:r>
        <w:t>2.</w:t>
      </w:r>
      <w:r w:rsidR="00C70F20">
        <w:t>2</w:t>
      </w:r>
      <w:r>
        <w:tab/>
      </w:r>
      <w:r w:rsidR="00DE0764">
        <w:t xml:space="preserve">Spectral </w:t>
      </w:r>
      <w:r w:rsidR="00B93A8C">
        <w:t>utilization</w:t>
      </w:r>
    </w:p>
    <w:p w14:paraId="45891DBF" w14:textId="2F8EEEB7" w:rsidR="64F97EEA" w:rsidRDefault="00060232" w:rsidP="006C7792">
      <w:pPr>
        <w:rPr>
          <w:lang w:eastAsia="en-US"/>
        </w:rPr>
      </w:pPr>
      <w:r w:rsidRPr="00060232">
        <w:rPr>
          <w:lang w:eastAsia="en-US"/>
        </w:rPr>
        <w:t xml:space="preserve">In previous meeting </w:t>
      </w:r>
      <w:r>
        <w:rPr>
          <w:lang w:eastAsia="en-US"/>
        </w:rPr>
        <w:t xml:space="preserve">an </w:t>
      </w:r>
      <w:r w:rsidR="002C1C3E">
        <w:rPr>
          <w:lang w:eastAsia="en-US"/>
        </w:rPr>
        <w:t xml:space="preserve">WF [7] for </w:t>
      </w:r>
      <w:r w:rsidR="000324F0">
        <w:rPr>
          <w:lang w:eastAsia="en-US"/>
        </w:rPr>
        <w:t>Spectrum Utilization was agreed</w:t>
      </w:r>
      <w:r w:rsidR="008D1A07">
        <w:rPr>
          <w:lang w:eastAsia="en-US"/>
        </w:rPr>
        <w:t xml:space="preserve"> two main points, agree </w:t>
      </w:r>
      <w:r w:rsidR="006C6542">
        <w:rPr>
          <w:lang w:eastAsia="en-US"/>
        </w:rPr>
        <w:t xml:space="preserve">simulation assumptions and </w:t>
      </w:r>
      <w:r w:rsidR="00937215">
        <w:rPr>
          <w:lang w:eastAsia="en-US"/>
        </w:rPr>
        <w:t xml:space="preserve">evaluate RF performance. </w:t>
      </w:r>
    </w:p>
    <w:p w14:paraId="3407DC30" w14:textId="52B964A8" w:rsidR="00D41CC5" w:rsidRDefault="00937215" w:rsidP="006C7792">
      <w:pPr>
        <w:rPr>
          <w:lang w:eastAsia="en-US"/>
        </w:rPr>
      </w:pPr>
      <w:r>
        <w:rPr>
          <w:lang w:eastAsia="en-US"/>
        </w:rPr>
        <w:lastRenderedPageBreak/>
        <w:t xml:space="preserve">For simulation assumptions, </w:t>
      </w:r>
      <w:r w:rsidR="00D91F9F">
        <w:rPr>
          <w:lang w:eastAsia="en-US"/>
        </w:rPr>
        <w:t xml:space="preserve">we propose to </w:t>
      </w:r>
      <w:r w:rsidR="008219AB">
        <w:rPr>
          <w:lang w:eastAsia="en-US"/>
        </w:rPr>
        <w:t xml:space="preserve">keep </w:t>
      </w:r>
      <w:r w:rsidR="00DD299E">
        <w:rPr>
          <w:lang w:eastAsia="en-US"/>
        </w:rPr>
        <w:t xml:space="preserve">the lengths of </w:t>
      </w:r>
      <w:r w:rsidR="008219AB">
        <w:rPr>
          <w:lang w:eastAsia="en-US"/>
        </w:rPr>
        <w:t xml:space="preserve">time domain spectral confinement techniques </w:t>
      </w:r>
      <w:r w:rsidR="00DD299E">
        <w:rPr>
          <w:lang w:eastAsia="en-US"/>
        </w:rPr>
        <w:t>to</w:t>
      </w:r>
      <w:r w:rsidR="000A3C08">
        <w:rPr>
          <w:lang w:eastAsia="en-US"/>
        </w:rPr>
        <w:t xml:space="preserve"> 1 / 4 </w:t>
      </w:r>
      <w:r w:rsidR="00DD299E">
        <w:rPr>
          <w:lang w:eastAsia="en-US"/>
        </w:rPr>
        <w:t xml:space="preserve"> or </w:t>
      </w:r>
      <w:r w:rsidR="000A3C08">
        <w:rPr>
          <w:lang w:eastAsia="en-US"/>
        </w:rPr>
        <w:t xml:space="preserve">1 </w:t>
      </w:r>
      <w:r w:rsidR="00DD299E">
        <w:rPr>
          <w:lang w:eastAsia="en-US"/>
        </w:rPr>
        <w:t>/</w:t>
      </w:r>
      <w:r w:rsidR="000A3C08">
        <w:rPr>
          <w:lang w:eastAsia="en-US"/>
        </w:rPr>
        <w:t xml:space="preserve"> </w:t>
      </w:r>
      <w:r w:rsidR="00DD299E">
        <w:rPr>
          <w:lang w:eastAsia="en-US"/>
        </w:rPr>
        <w:t>3 of the CP length</w:t>
      </w:r>
      <w:r w:rsidR="00D41CC5">
        <w:rPr>
          <w:lang w:eastAsia="en-US"/>
        </w:rPr>
        <w:t xml:space="preserve"> and that </w:t>
      </w:r>
      <w:r w:rsidR="00DB16E3">
        <w:rPr>
          <w:lang w:eastAsia="en-US"/>
        </w:rPr>
        <w:t>the used lengths are declared with the simulation results</w:t>
      </w:r>
      <w:r w:rsidR="00405D18">
        <w:rPr>
          <w:lang w:eastAsia="en-US"/>
        </w:rPr>
        <w:t xml:space="preserve">. </w:t>
      </w:r>
      <w:r w:rsidR="009476C2">
        <w:rPr>
          <w:lang w:eastAsia="en-US"/>
        </w:rPr>
        <w:t xml:space="preserve">This should not be hard limit and if longer lengths are </w:t>
      </w:r>
      <w:r w:rsidR="004B26D4">
        <w:rPr>
          <w:lang w:eastAsia="en-US"/>
        </w:rPr>
        <w:t xml:space="preserve">used, then evaluation should consider used SCS and the delay spread of the frequency. </w:t>
      </w:r>
      <w:r w:rsidR="00405D18">
        <w:rPr>
          <w:lang w:eastAsia="en-US"/>
        </w:rPr>
        <w:t xml:space="preserve">We also propose that this may not be </w:t>
      </w:r>
      <w:r w:rsidR="0023557D">
        <w:rPr>
          <w:lang w:eastAsia="en-US"/>
        </w:rPr>
        <w:t xml:space="preserve">constant but may change depending on the RB allocation and </w:t>
      </w:r>
      <w:r w:rsidR="00FD21FF">
        <w:rPr>
          <w:lang w:eastAsia="en-US"/>
        </w:rPr>
        <w:t xml:space="preserve">position. </w:t>
      </w:r>
    </w:p>
    <w:p w14:paraId="5E0575E3" w14:textId="197D0153" w:rsidR="00937215" w:rsidRDefault="00D41CC5" w:rsidP="006C7792">
      <w:pPr>
        <w:rPr>
          <w:lang w:eastAsia="en-US"/>
        </w:rPr>
      </w:pPr>
      <w:r>
        <w:rPr>
          <w:lang w:eastAsia="en-US"/>
        </w:rPr>
        <w:t xml:space="preserve">For LO leakage and IQ image we propose to use the value 28 </w:t>
      </w:r>
      <w:proofErr w:type="spellStart"/>
      <w:r>
        <w:rPr>
          <w:lang w:eastAsia="en-US"/>
        </w:rPr>
        <w:t>dBc</w:t>
      </w:r>
      <w:proofErr w:type="spellEnd"/>
      <w:r>
        <w:rPr>
          <w:lang w:eastAsia="en-US"/>
        </w:rPr>
        <w:t xml:space="preserve"> as is specified in clause 6.4 of TS 38.101-1. </w:t>
      </w:r>
      <w:r w:rsidR="008219AB">
        <w:rPr>
          <w:lang w:eastAsia="en-US"/>
        </w:rPr>
        <w:t xml:space="preserve"> </w:t>
      </w:r>
    </w:p>
    <w:p w14:paraId="5069F12D" w14:textId="15E95681" w:rsidR="000A3C08" w:rsidRDefault="00525614" w:rsidP="006C7792">
      <w:pPr>
        <w:rPr>
          <w:lang w:eastAsia="en-US"/>
        </w:rPr>
      </w:pPr>
      <w:r>
        <w:rPr>
          <w:lang w:eastAsia="en-US"/>
        </w:rPr>
        <w:t xml:space="preserve">Simulation should consider </w:t>
      </w:r>
      <w:r w:rsidR="001B5931">
        <w:rPr>
          <w:lang w:eastAsia="en-US"/>
        </w:rPr>
        <w:t xml:space="preserve">all </w:t>
      </w:r>
      <w:r w:rsidR="005F6A77">
        <w:rPr>
          <w:lang w:eastAsia="en-US"/>
        </w:rPr>
        <w:t>requirements</w:t>
      </w:r>
      <w:r w:rsidR="001B5931">
        <w:rPr>
          <w:lang w:eastAsia="en-US"/>
        </w:rPr>
        <w:t xml:space="preserve">, ACLR, SEM, </w:t>
      </w:r>
      <w:r w:rsidR="005F6A77">
        <w:rPr>
          <w:lang w:eastAsia="en-US"/>
        </w:rPr>
        <w:t xml:space="preserve">EVM, IBE and </w:t>
      </w:r>
      <w:r w:rsidR="009812DD">
        <w:rPr>
          <w:lang w:eastAsia="en-US"/>
        </w:rPr>
        <w:t xml:space="preserve">state clearly the </w:t>
      </w:r>
      <w:proofErr w:type="spellStart"/>
      <w:r w:rsidR="00B50D6A">
        <w:rPr>
          <w:lang w:eastAsia="en-US"/>
        </w:rPr>
        <w:t>guardband</w:t>
      </w:r>
      <w:proofErr w:type="spellEnd"/>
      <w:r w:rsidR="00B50D6A">
        <w:rPr>
          <w:lang w:eastAsia="en-US"/>
        </w:rPr>
        <w:t xml:space="preserve"> </w:t>
      </w:r>
      <w:r w:rsidR="00FD22A0">
        <w:rPr>
          <w:lang w:eastAsia="en-US"/>
        </w:rPr>
        <w:t xml:space="preserve">size with the channel bandwidth. </w:t>
      </w:r>
      <w:r w:rsidR="00DE1DF4">
        <w:rPr>
          <w:lang w:eastAsia="en-US"/>
        </w:rPr>
        <w:t xml:space="preserve">Simulation should consider all possible allocation sizes for the chosen channel BW and not just </w:t>
      </w:r>
      <w:r w:rsidR="000A3F5E">
        <w:rPr>
          <w:lang w:eastAsia="en-US"/>
        </w:rPr>
        <w:t xml:space="preserve">look at the </w:t>
      </w:r>
      <w:r w:rsidR="00A4138C">
        <w:rPr>
          <w:lang w:eastAsia="en-US"/>
        </w:rPr>
        <w:t xml:space="preserve">narrow allocation at the edge. </w:t>
      </w:r>
      <w:r w:rsidR="00466878">
        <w:rPr>
          <w:lang w:eastAsia="en-US"/>
        </w:rPr>
        <w:t xml:space="preserve">Starting point should be </w:t>
      </w:r>
      <w:r w:rsidR="001F38ED">
        <w:rPr>
          <w:lang w:eastAsia="en-US"/>
        </w:rPr>
        <w:t xml:space="preserve">clauses 5.3.2 and 5.3.3 of TS 38.101-1. </w:t>
      </w:r>
    </w:p>
    <w:p w14:paraId="5435A579" w14:textId="43EEABD7" w:rsidR="007A7945" w:rsidRDefault="007A7945" w:rsidP="006C7792">
      <w:pPr>
        <w:rPr>
          <w:lang w:eastAsia="en-US"/>
        </w:rPr>
      </w:pPr>
      <w:r>
        <w:rPr>
          <w:lang w:eastAsia="en-US"/>
        </w:rPr>
        <w:t xml:space="preserve">In summary: </w:t>
      </w:r>
    </w:p>
    <w:p w14:paraId="4974B433" w14:textId="3B0AB497" w:rsidR="007A7945" w:rsidRPr="00AE460E" w:rsidRDefault="007A7945" w:rsidP="006C7792">
      <w:pPr>
        <w:rPr>
          <w:b/>
          <w:bCs/>
          <w:lang w:eastAsia="en-US"/>
        </w:rPr>
      </w:pPr>
      <w:r w:rsidRPr="00AE460E">
        <w:rPr>
          <w:b/>
          <w:bCs/>
          <w:lang w:eastAsia="en-US"/>
        </w:rPr>
        <w:t>Proposal</w:t>
      </w:r>
      <w:r w:rsidR="00424C2C">
        <w:rPr>
          <w:b/>
          <w:bCs/>
          <w:lang w:eastAsia="en-US"/>
        </w:rPr>
        <w:t xml:space="preserve"> 2</w:t>
      </w:r>
      <w:r w:rsidRPr="00AE460E">
        <w:rPr>
          <w:b/>
          <w:bCs/>
          <w:lang w:eastAsia="en-US"/>
        </w:rPr>
        <w:t xml:space="preserve">: </w:t>
      </w:r>
    </w:p>
    <w:p w14:paraId="0D85D0FE" w14:textId="1B0E045C" w:rsidR="007A7945" w:rsidRPr="00AE460E" w:rsidRDefault="004B26D4" w:rsidP="007A7945">
      <w:pPr>
        <w:pStyle w:val="ListParagraph"/>
        <w:numPr>
          <w:ilvl w:val="0"/>
          <w:numId w:val="46"/>
        </w:numPr>
        <w:rPr>
          <w:b/>
          <w:bCs/>
          <w:lang w:eastAsia="en-US"/>
        </w:rPr>
      </w:pPr>
      <w:r w:rsidRPr="00AE460E">
        <w:rPr>
          <w:b/>
          <w:bCs/>
          <w:lang w:eastAsia="en-US"/>
        </w:rPr>
        <w:t xml:space="preserve">Use mainly 0.25 – 0.3 of the CP length </w:t>
      </w:r>
      <w:r w:rsidR="00356BB1" w:rsidRPr="00AE460E">
        <w:rPr>
          <w:b/>
          <w:bCs/>
          <w:lang w:eastAsia="en-US"/>
        </w:rPr>
        <w:t xml:space="preserve">for </w:t>
      </w:r>
      <w:proofErr w:type="spellStart"/>
      <w:r w:rsidR="00356BB1" w:rsidRPr="00AE460E">
        <w:rPr>
          <w:b/>
          <w:bCs/>
          <w:lang w:eastAsia="en-US"/>
        </w:rPr>
        <w:t>timedomain</w:t>
      </w:r>
      <w:proofErr w:type="spellEnd"/>
      <w:r w:rsidR="00356BB1" w:rsidRPr="00AE460E">
        <w:rPr>
          <w:b/>
          <w:bCs/>
          <w:lang w:eastAsia="en-US"/>
        </w:rPr>
        <w:t xml:space="preserve"> confinement </w:t>
      </w:r>
      <w:proofErr w:type="spellStart"/>
      <w:r w:rsidR="00356BB1" w:rsidRPr="00AE460E">
        <w:rPr>
          <w:b/>
          <w:bCs/>
          <w:lang w:eastAsia="en-US"/>
        </w:rPr>
        <w:t>techniquest</w:t>
      </w:r>
      <w:proofErr w:type="spellEnd"/>
      <w:r w:rsidR="00356BB1" w:rsidRPr="00AE460E">
        <w:rPr>
          <w:b/>
          <w:bCs/>
          <w:lang w:eastAsia="en-US"/>
        </w:rPr>
        <w:t xml:space="preserve"> and </w:t>
      </w:r>
      <w:r w:rsidR="00C3777A" w:rsidRPr="00AE460E">
        <w:rPr>
          <w:b/>
          <w:bCs/>
          <w:lang w:eastAsia="en-US"/>
        </w:rPr>
        <w:t>discuss delay spread handling if the length is longer</w:t>
      </w:r>
    </w:p>
    <w:p w14:paraId="777E7E74" w14:textId="7BDF8EF5" w:rsidR="00C3777A" w:rsidRPr="00AE460E" w:rsidRDefault="0098726D" w:rsidP="007A7945">
      <w:pPr>
        <w:pStyle w:val="ListParagraph"/>
        <w:numPr>
          <w:ilvl w:val="0"/>
          <w:numId w:val="46"/>
        </w:numPr>
        <w:rPr>
          <w:b/>
          <w:bCs/>
          <w:lang w:eastAsia="en-US"/>
        </w:rPr>
      </w:pPr>
      <w:r w:rsidRPr="00AE460E">
        <w:rPr>
          <w:b/>
          <w:bCs/>
          <w:lang w:eastAsia="en-US"/>
        </w:rPr>
        <w:t xml:space="preserve">LO leakage and IQ image use 28 </w:t>
      </w:r>
      <w:proofErr w:type="spellStart"/>
      <w:r w:rsidRPr="00AE460E">
        <w:rPr>
          <w:b/>
          <w:bCs/>
          <w:lang w:eastAsia="en-US"/>
        </w:rPr>
        <w:t>dBc</w:t>
      </w:r>
      <w:proofErr w:type="spellEnd"/>
      <w:r w:rsidRPr="00AE460E">
        <w:rPr>
          <w:b/>
          <w:bCs/>
          <w:lang w:eastAsia="en-US"/>
        </w:rPr>
        <w:t xml:space="preserve"> as in clause 6.4 of TS 38.101-1</w:t>
      </w:r>
    </w:p>
    <w:p w14:paraId="1C26AD63" w14:textId="3F5015B6" w:rsidR="0098726D" w:rsidRPr="00AE460E" w:rsidRDefault="00E648F6" w:rsidP="007A7945">
      <w:pPr>
        <w:pStyle w:val="ListParagraph"/>
        <w:numPr>
          <w:ilvl w:val="0"/>
          <w:numId w:val="46"/>
        </w:numPr>
        <w:rPr>
          <w:b/>
          <w:bCs/>
          <w:lang w:eastAsia="en-US"/>
        </w:rPr>
      </w:pPr>
      <w:r w:rsidRPr="00AE460E">
        <w:rPr>
          <w:b/>
          <w:bCs/>
          <w:lang w:eastAsia="en-US"/>
        </w:rPr>
        <w:t xml:space="preserve">Consider all requirements ACLR, SEM, EVM and IBE </w:t>
      </w:r>
    </w:p>
    <w:p w14:paraId="6C33E944" w14:textId="01BD11AF" w:rsidR="001E0A62" w:rsidRPr="00AE460E" w:rsidRDefault="001E0A62" w:rsidP="007A7945">
      <w:pPr>
        <w:pStyle w:val="ListParagraph"/>
        <w:numPr>
          <w:ilvl w:val="0"/>
          <w:numId w:val="46"/>
        </w:numPr>
        <w:rPr>
          <w:b/>
          <w:bCs/>
          <w:lang w:eastAsia="en-US"/>
        </w:rPr>
      </w:pPr>
      <w:r w:rsidRPr="00AE460E">
        <w:rPr>
          <w:b/>
          <w:bCs/>
          <w:lang w:eastAsia="en-US"/>
        </w:rPr>
        <w:t xml:space="preserve">Report </w:t>
      </w:r>
      <w:proofErr w:type="spellStart"/>
      <w:r w:rsidRPr="00AE460E">
        <w:rPr>
          <w:b/>
          <w:bCs/>
          <w:lang w:eastAsia="en-US"/>
        </w:rPr>
        <w:t>guardband</w:t>
      </w:r>
      <w:proofErr w:type="spellEnd"/>
      <w:r w:rsidRPr="00AE460E">
        <w:rPr>
          <w:b/>
          <w:bCs/>
          <w:lang w:eastAsia="en-US"/>
        </w:rPr>
        <w:t xml:space="preserve"> size with the channel </w:t>
      </w:r>
      <w:r w:rsidR="00C476A8" w:rsidRPr="00AE460E">
        <w:rPr>
          <w:b/>
          <w:bCs/>
          <w:lang w:eastAsia="en-US"/>
        </w:rPr>
        <w:t xml:space="preserve">bandwidth </w:t>
      </w:r>
    </w:p>
    <w:p w14:paraId="15EB212E" w14:textId="7E1B57D6" w:rsidR="00F42C03" w:rsidRPr="00AE460E" w:rsidRDefault="00F42C03" w:rsidP="007A7945">
      <w:pPr>
        <w:pStyle w:val="ListParagraph"/>
        <w:numPr>
          <w:ilvl w:val="0"/>
          <w:numId w:val="46"/>
        </w:numPr>
        <w:rPr>
          <w:b/>
          <w:bCs/>
          <w:lang w:eastAsia="en-US"/>
        </w:rPr>
      </w:pPr>
      <w:r w:rsidRPr="00AE460E">
        <w:rPr>
          <w:b/>
          <w:bCs/>
          <w:lang w:eastAsia="en-US"/>
        </w:rPr>
        <w:t>Analyse all allocation sizes</w:t>
      </w:r>
    </w:p>
    <w:p w14:paraId="694C57D9" w14:textId="74CC0F99" w:rsidR="005D0871" w:rsidRDefault="005D0871" w:rsidP="007A7945">
      <w:pPr>
        <w:pStyle w:val="ListParagraph"/>
        <w:numPr>
          <w:ilvl w:val="0"/>
          <w:numId w:val="46"/>
        </w:numPr>
        <w:rPr>
          <w:b/>
          <w:bCs/>
          <w:lang w:eastAsia="en-US"/>
        </w:rPr>
      </w:pPr>
      <w:r w:rsidRPr="00AE460E">
        <w:rPr>
          <w:b/>
          <w:bCs/>
          <w:lang w:eastAsia="en-US"/>
        </w:rPr>
        <w:t xml:space="preserve">Starting point </w:t>
      </w:r>
      <w:r w:rsidR="00845127" w:rsidRPr="00AE460E">
        <w:rPr>
          <w:b/>
          <w:bCs/>
          <w:lang w:eastAsia="en-US"/>
        </w:rPr>
        <w:t xml:space="preserve">are in </w:t>
      </w:r>
      <w:r w:rsidR="00004273" w:rsidRPr="00AE460E">
        <w:rPr>
          <w:b/>
          <w:bCs/>
          <w:lang w:eastAsia="en-US"/>
        </w:rPr>
        <w:t>clauses 5.3.2 and 5.3.3 of TS 38.101-1 and aim to impr</w:t>
      </w:r>
      <w:r w:rsidR="00AE460E" w:rsidRPr="00AE460E">
        <w:rPr>
          <w:b/>
          <w:bCs/>
          <w:lang w:eastAsia="en-US"/>
        </w:rPr>
        <w:t>ove these</w:t>
      </w:r>
    </w:p>
    <w:p w14:paraId="6A92A204" w14:textId="363C4140" w:rsidR="00F42119" w:rsidRDefault="009E5FF9" w:rsidP="0090148F">
      <w:pPr>
        <w:rPr>
          <w:lang w:eastAsia="ja-JP"/>
        </w:rPr>
      </w:pPr>
      <w:r>
        <w:rPr>
          <w:lang w:eastAsia="ja-JP"/>
        </w:rPr>
        <w:t xml:space="preserve">Further, RAN4 </w:t>
      </w:r>
      <w:r w:rsidR="00697248">
        <w:rPr>
          <w:lang w:eastAsia="ja-JP"/>
        </w:rPr>
        <w:t>should discuss what would be the approach to define the guard band</w:t>
      </w:r>
      <w:r w:rsidR="00EC66E5">
        <w:rPr>
          <w:lang w:eastAsia="ja-JP"/>
        </w:rPr>
        <w:t>. There are two principle that can be derived from physics:</w:t>
      </w:r>
    </w:p>
    <w:p w14:paraId="57D073F3" w14:textId="2DE21A07" w:rsidR="00EC66E5" w:rsidRDefault="00EC66E5" w:rsidP="00EC66E5">
      <w:pPr>
        <w:pStyle w:val="ListParagraph"/>
        <w:numPr>
          <w:ilvl w:val="0"/>
          <w:numId w:val="47"/>
        </w:numPr>
        <w:rPr>
          <w:lang w:eastAsia="ja-JP"/>
        </w:rPr>
      </w:pPr>
      <w:r>
        <w:rPr>
          <w:lang w:eastAsia="ja-JP"/>
        </w:rPr>
        <w:t xml:space="preserve">Define guard band so that the </w:t>
      </w:r>
      <w:r w:rsidR="003737AE">
        <w:rPr>
          <w:lang w:eastAsia="ja-JP"/>
        </w:rPr>
        <w:t xml:space="preserve">relative % that the guard band occupies from the channel BW is the same for all channel </w:t>
      </w:r>
      <w:proofErr w:type="spellStart"/>
      <w:r w:rsidR="003737AE">
        <w:rPr>
          <w:lang w:eastAsia="ja-JP"/>
        </w:rPr>
        <w:t>bandiwidths</w:t>
      </w:r>
      <w:proofErr w:type="spellEnd"/>
    </w:p>
    <w:p w14:paraId="54CBA9E6" w14:textId="5A5CF48A" w:rsidR="003737AE" w:rsidRDefault="003737AE" w:rsidP="00EC66E5">
      <w:pPr>
        <w:pStyle w:val="ListParagraph"/>
        <w:numPr>
          <w:ilvl w:val="0"/>
          <w:numId w:val="47"/>
        </w:numPr>
        <w:rPr>
          <w:lang w:eastAsia="ja-JP"/>
        </w:rPr>
      </w:pPr>
      <w:r>
        <w:rPr>
          <w:lang w:eastAsia="ja-JP"/>
        </w:rPr>
        <w:t xml:space="preserve">Define guard band to be the same </w:t>
      </w:r>
      <w:r w:rsidR="002141FF">
        <w:rPr>
          <w:lang w:eastAsia="ja-JP"/>
        </w:rPr>
        <w:t>absolute value for all channel band</w:t>
      </w:r>
      <w:r w:rsidR="00F04957">
        <w:rPr>
          <w:lang w:eastAsia="ja-JP"/>
        </w:rPr>
        <w:t>widths</w:t>
      </w:r>
    </w:p>
    <w:p w14:paraId="240BC6A8" w14:textId="6B59C244" w:rsidR="00F04957" w:rsidRDefault="005F0801" w:rsidP="00F04957">
      <w:pPr>
        <w:rPr>
          <w:lang w:eastAsia="ja-JP"/>
        </w:rPr>
      </w:pPr>
      <w:r>
        <w:rPr>
          <w:lang w:eastAsia="ja-JP"/>
        </w:rPr>
        <w:t xml:space="preserve">The option 1 is </w:t>
      </w:r>
      <w:r w:rsidR="009A5488">
        <w:rPr>
          <w:lang w:eastAsia="ja-JP"/>
        </w:rPr>
        <w:t>physical since it assume</w:t>
      </w:r>
      <w:r w:rsidR="009A5EE3">
        <w:rPr>
          <w:lang w:eastAsia="ja-JP"/>
        </w:rPr>
        <w:t>s</w:t>
      </w:r>
      <w:r w:rsidR="009A5488">
        <w:rPr>
          <w:lang w:eastAsia="ja-JP"/>
        </w:rPr>
        <w:t xml:space="preserve"> the spectral confinement </w:t>
      </w:r>
      <w:r w:rsidR="009B6ACA">
        <w:rPr>
          <w:lang w:eastAsia="ja-JP"/>
        </w:rPr>
        <w:t xml:space="preserve">is equally </w:t>
      </w:r>
      <w:r w:rsidR="008B1FFF">
        <w:rPr>
          <w:lang w:eastAsia="ja-JP"/>
        </w:rPr>
        <w:t>challenging</w:t>
      </w:r>
      <w:r w:rsidR="009A5EE3">
        <w:rPr>
          <w:lang w:eastAsia="ja-JP"/>
        </w:rPr>
        <w:t xml:space="preserve"> e.g. in case a frequency domain filter, the filter order remains the same or in case of Wola, the length is the same for all allocation and bandwidths. </w:t>
      </w:r>
    </w:p>
    <w:p w14:paraId="2FCB53E4" w14:textId="49E8D885" w:rsidR="009A5EE3" w:rsidRDefault="009A5EE3" w:rsidP="00F04957">
      <w:pPr>
        <w:rPr>
          <w:lang w:eastAsia="ja-JP"/>
        </w:rPr>
      </w:pPr>
      <w:r>
        <w:rPr>
          <w:lang w:eastAsia="ja-JP"/>
        </w:rPr>
        <w:t>The option 2 is physical since the same assumptions would be used for the edge RBs. In this case, it is assum</w:t>
      </w:r>
      <w:r w:rsidR="00B92018">
        <w:rPr>
          <w:lang w:eastAsia="ja-JP"/>
        </w:rPr>
        <w:t xml:space="preserve">ed that the </w:t>
      </w:r>
      <w:proofErr w:type="spellStart"/>
      <w:r w:rsidR="00454FC7">
        <w:rPr>
          <w:lang w:eastAsia="ja-JP"/>
        </w:rPr>
        <w:t>wola</w:t>
      </w:r>
      <w:proofErr w:type="spellEnd"/>
      <w:r w:rsidR="00454FC7">
        <w:rPr>
          <w:lang w:eastAsia="ja-JP"/>
        </w:rPr>
        <w:t xml:space="preserve"> length or the filter width is changed based on the allocation and </w:t>
      </w:r>
      <w:r w:rsidR="00FF1BB1">
        <w:rPr>
          <w:lang w:eastAsia="ja-JP"/>
        </w:rPr>
        <w:t>it is always the same for the edge RBS regardless of the channel BW or N</w:t>
      </w:r>
      <w:r w:rsidR="00FF1BB1" w:rsidRPr="00FF1BB1">
        <w:rPr>
          <w:vertAlign w:val="subscript"/>
          <w:lang w:eastAsia="ja-JP"/>
        </w:rPr>
        <w:t>RB</w:t>
      </w:r>
      <w:r w:rsidR="00FF1BB1">
        <w:rPr>
          <w:lang w:eastAsia="ja-JP"/>
        </w:rPr>
        <w:t>.</w:t>
      </w:r>
    </w:p>
    <w:p w14:paraId="5BB84916" w14:textId="3F1204B6" w:rsidR="00DF7D60" w:rsidRPr="00424C2C" w:rsidRDefault="00424C2C" w:rsidP="0090148F">
      <w:pPr>
        <w:rPr>
          <w:b/>
          <w:bCs/>
          <w:lang w:eastAsia="ja-JP"/>
        </w:rPr>
      </w:pPr>
      <w:r w:rsidRPr="00424C2C">
        <w:rPr>
          <w:b/>
          <w:bCs/>
          <w:lang w:eastAsia="ja-JP"/>
        </w:rPr>
        <w:t xml:space="preserve">Observation 2: RAN4 to discuss principles how to define the guard band considering the implementation aspects. </w:t>
      </w:r>
    </w:p>
    <w:p w14:paraId="5F7A4F67" w14:textId="77777777" w:rsidR="00DF7D60" w:rsidRPr="0090148F" w:rsidRDefault="00DF7D60" w:rsidP="0090148F">
      <w:pPr>
        <w:rPr>
          <w:lang w:eastAsia="ja-JP"/>
        </w:rPr>
      </w:pPr>
    </w:p>
    <w:p w14:paraId="2CE1AB1C" w14:textId="43BA9FDF" w:rsidR="00204379" w:rsidRPr="00CC23C7" w:rsidRDefault="00A64163" w:rsidP="008019D0">
      <w:pPr>
        <w:pStyle w:val="Heading1"/>
        <w:rPr>
          <w:lang w:eastAsia="ja-JP"/>
        </w:rPr>
      </w:pPr>
      <w:r w:rsidRPr="00CC23C7">
        <w:rPr>
          <w:rFonts w:hint="eastAsia"/>
        </w:rPr>
        <w:t xml:space="preserve">3 </w:t>
      </w:r>
      <w:r w:rsidR="008019D0" w:rsidRPr="00CC23C7">
        <w:tab/>
      </w:r>
      <w:r w:rsidRPr="00CC23C7">
        <w:rPr>
          <w:rFonts w:hint="eastAsia"/>
        </w:rPr>
        <w:t>Con</w:t>
      </w:r>
      <w:r w:rsidR="00A5627E" w:rsidRPr="00CC23C7">
        <w:rPr>
          <w:rFonts w:hint="eastAsia"/>
        </w:rPr>
        <w:t>clusions</w:t>
      </w:r>
    </w:p>
    <w:p w14:paraId="586F3F46" w14:textId="7FB6967E" w:rsidR="00F45A5F" w:rsidRPr="00424C2C" w:rsidRDefault="00424C2C" w:rsidP="00CC23C7">
      <w:pPr>
        <w:rPr>
          <w:lang w:val="en-US" w:eastAsia="ja-JP"/>
        </w:rPr>
      </w:pPr>
      <w:r w:rsidRPr="00424C2C">
        <w:rPr>
          <w:lang w:val="en-US" w:eastAsia="ja-JP"/>
        </w:rPr>
        <w:t>For channel BW and related aspects we concluded that:</w:t>
      </w:r>
    </w:p>
    <w:p w14:paraId="092E962E" w14:textId="3E1E12B2" w:rsidR="00A5627E" w:rsidRPr="00424C2C" w:rsidRDefault="008C30C1" w:rsidP="00A5627E">
      <w:pPr>
        <w:rPr>
          <w:b/>
          <w:bCs/>
          <w:lang w:eastAsia="ja-JP"/>
        </w:rPr>
      </w:pPr>
      <w:r w:rsidRPr="00EB7BAC">
        <w:rPr>
          <w:rFonts w:hint="eastAsia"/>
          <w:b/>
          <w:bCs/>
          <w:lang w:eastAsia="ja-JP"/>
        </w:rPr>
        <w:t xml:space="preserve">Observation 1: </w:t>
      </w:r>
      <w:r w:rsidRPr="00EB7BAC">
        <w:rPr>
          <w:b/>
          <w:bCs/>
          <w:lang w:eastAsia="ja-JP"/>
        </w:rPr>
        <w:t>The</w:t>
      </w:r>
      <w:r w:rsidRPr="00EB7BAC">
        <w:rPr>
          <w:rFonts w:hint="eastAsia"/>
          <w:b/>
          <w:bCs/>
          <w:lang w:eastAsia="ja-JP"/>
        </w:rPr>
        <w:t xml:space="preserve"> added complexity for 16k FFT is marginal, hence, supporting 16k FFT in the 6G timeframe is feasible.</w:t>
      </w:r>
    </w:p>
    <w:p w14:paraId="3982D34A" w14:textId="49D99FAE" w:rsidR="008C30C1" w:rsidRPr="00BB65C5" w:rsidRDefault="008C30C1" w:rsidP="008C30C1">
      <w:pPr>
        <w:rPr>
          <w:b/>
          <w:bCs/>
          <w:lang w:eastAsia="ja-JP"/>
        </w:rPr>
      </w:pPr>
      <w:r w:rsidRPr="00BB65C5">
        <w:rPr>
          <w:rFonts w:hint="eastAsia"/>
          <w:b/>
          <w:bCs/>
          <w:lang w:eastAsia="ja-JP"/>
        </w:rPr>
        <w:t xml:space="preserve">Proposal </w:t>
      </w:r>
      <w:r w:rsidR="00424C2C">
        <w:rPr>
          <w:b/>
          <w:bCs/>
          <w:lang w:eastAsia="ja-JP"/>
        </w:rPr>
        <w:t>1</w:t>
      </w:r>
      <w:r w:rsidRPr="00BB65C5">
        <w:rPr>
          <w:rFonts w:hint="eastAsia"/>
          <w:b/>
          <w:bCs/>
          <w:lang w:eastAsia="ja-JP"/>
        </w:rPr>
        <w:t>:</w:t>
      </w:r>
      <w:r>
        <w:rPr>
          <w:rFonts w:hint="eastAsia"/>
          <w:b/>
          <w:bCs/>
          <w:lang w:eastAsia="ja-JP"/>
        </w:rPr>
        <w:t xml:space="preserve"> </w:t>
      </w:r>
      <w:r w:rsidRPr="00BB65C5">
        <w:rPr>
          <w:rFonts w:hint="eastAsia"/>
          <w:b/>
          <w:bCs/>
          <w:lang w:eastAsia="ja-JP"/>
        </w:rPr>
        <w:t xml:space="preserve">Supporting 16k FFT and/or 400MHz channel </w:t>
      </w:r>
      <w:r w:rsidRPr="00BB65C5">
        <w:rPr>
          <w:b/>
          <w:bCs/>
          <w:lang w:eastAsia="ja-JP"/>
        </w:rPr>
        <w:t>bandwidth</w:t>
      </w:r>
      <w:r w:rsidRPr="00BB65C5">
        <w:rPr>
          <w:rFonts w:hint="eastAsia"/>
          <w:b/>
          <w:bCs/>
          <w:lang w:eastAsia="ja-JP"/>
        </w:rPr>
        <w:t xml:space="preserve"> in the 6G timeframe is feasible.</w:t>
      </w:r>
    </w:p>
    <w:p w14:paraId="3B96C9EF" w14:textId="77777777" w:rsidR="00424C2C" w:rsidRDefault="00424C2C" w:rsidP="00A5627E">
      <w:pPr>
        <w:rPr>
          <w:lang w:eastAsia="ja-JP"/>
        </w:rPr>
      </w:pPr>
    </w:p>
    <w:p w14:paraId="7DA4E219" w14:textId="22C00544" w:rsidR="008C30C1" w:rsidRPr="008C30C1" w:rsidRDefault="00424C2C" w:rsidP="00A5627E">
      <w:pPr>
        <w:rPr>
          <w:lang w:eastAsia="ja-JP"/>
        </w:rPr>
      </w:pPr>
      <w:r>
        <w:rPr>
          <w:lang w:eastAsia="ja-JP"/>
        </w:rPr>
        <w:lastRenderedPageBreak/>
        <w:t>For spectral utilization we concluded that:</w:t>
      </w:r>
    </w:p>
    <w:p w14:paraId="5E9F483D" w14:textId="77777777" w:rsidR="00424C2C" w:rsidRPr="00AE460E" w:rsidRDefault="00424C2C" w:rsidP="00424C2C">
      <w:pPr>
        <w:rPr>
          <w:b/>
          <w:bCs/>
          <w:lang w:eastAsia="en-US"/>
        </w:rPr>
      </w:pPr>
      <w:r w:rsidRPr="00AE460E">
        <w:rPr>
          <w:b/>
          <w:bCs/>
          <w:lang w:eastAsia="en-US"/>
        </w:rPr>
        <w:t>Proposal</w:t>
      </w:r>
      <w:r>
        <w:rPr>
          <w:b/>
          <w:bCs/>
          <w:lang w:eastAsia="en-US"/>
        </w:rPr>
        <w:t xml:space="preserve"> 2</w:t>
      </w:r>
      <w:r w:rsidRPr="00AE460E">
        <w:rPr>
          <w:b/>
          <w:bCs/>
          <w:lang w:eastAsia="en-US"/>
        </w:rPr>
        <w:t xml:space="preserve">: </w:t>
      </w:r>
    </w:p>
    <w:p w14:paraId="1FA33955" w14:textId="77777777" w:rsidR="00424C2C" w:rsidRPr="00AE460E" w:rsidRDefault="00424C2C" w:rsidP="00424C2C">
      <w:pPr>
        <w:pStyle w:val="ListParagraph"/>
        <w:numPr>
          <w:ilvl w:val="0"/>
          <w:numId w:val="46"/>
        </w:numPr>
        <w:rPr>
          <w:b/>
          <w:bCs/>
          <w:lang w:eastAsia="en-US"/>
        </w:rPr>
      </w:pPr>
      <w:r w:rsidRPr="00AE460E">
        <w:rPr>
          <w:b/>
          <w:bCs/>
          <w:lang w:eastAsia="en-US"/>
        </w:rPr>
        <w:t xml:space="preserve">Use mainly 0.25 – 0.3 of the CP length for </w:t>
      </w:r>
      <w:proofErr w:type="spellStart"/>
      <w:r w:rsidRPr="00AE460E">
        <w:rPr>
          <w:b/>
          <w:bCs/>
          <w:lang w:eastAsia="en-US"/>
        </w:rPr>
        <w:t>timedomain</w:t>
      </w:r>
      <w:proofErr w:type="spellEnd"/>
      <w:r w:rsidRPr="00AE460E">
        <w:rPr>
          <w:b/>
          <w:bCs/>
          <w:lang w:eastAsia="en-US"/>
        </w:rPr>
        <w:t xml:space="preserve"> confinement </w:t>
      </w:r>
      <w:proofErr w:type="spellStart"/>
      <w:r w:rsidRPr="00AE460E">
        <w:rPr>
          <w:b/>
          <w:bCs/>
          <w:lang w:eastAsia="en-US"/>
        </w:rPr>
        <w:t>techniquest</w:t>
      </w:r>
      <w:proofErr w:type="spellEnd"/>
      <w:r w:rsidRPr="00AE460E">
        <w:rPr>
          <w:b/>
          <w:bCs/>
          <w:lang w:eastAsia="en-US"/>
        </w:rPr>
        <w:t xml:space="preserve"> and discuss delay spread handling if the length is longer</w:t>
      </w:r>
    </w:p>
    <w:p w14:paraId="53DB3E4E" w14:textId="77777777" w:rsidR="00424C2C" w:rsidRPr="00AE460E" w:rsidRDefault="00424C2C" w:rsidP="00424C2C">
      <w:pPr>
        <w:pStyle w:val="ListParagraph"/>
        <w:numPr>
          <w:ilvl w:val="0"/>
          <w:numId w:val="46"/>
        </w:numPr>
        <w:rPr>
          <w:b/>
          <w:bCs/>
          <w:lang w:eastAsia="en-US"/>
        </w:rPr>
      </w:pPr>
      <w:r w:rsidRPr="00AE460E">
        <w:rPr>
          <w:b/>
          <w:bCs/>
          <w:lang w:eastAsia="en-US"/>
        </w:rPr>
        <w:t xml:space="preserve">LO leakage and IQ image use 28 </w:t>
      </w:r>
      <w:proofErr w:type="spellStart"/>
      <w:r w:rsidRPr="00AE460E">
        <w:rPr>
          <w:b/>
          <w:bCs/>
          <w:lang w:eastAsia="en-US"/>
        </w:rPr>
        <w:t>dBc</w:t>
      </w:r>
      <w:proofErr w:type="spellEnd"/>
      <w:r w:rsidRPr="00AE460E">
        <w:rPr>
          <w:b/>
          <w:bCs/>
          <w:lang w:eastAsia="en-US"/>
        </w:rPr>
        <w:t xml:space="preserve"> as in clause 6.4 of TS 38.101-1</w:t>
      </w:r>
    </w:p>
    <w:p w14:paraId="1CF21AAB" w14:textId="77777777" w:rsidR="00424C2C" w:rsidRPr="00AE460E" w:rsidRDefault="00424C2C" w:rsidP="00424C2C">
      <w:pPr>
        <w:pStyle w:val="ListParagraph"/>
        <w:numPr>
          <w:ilvl w:val="0"/>
          <w:numId w:val="46"/>
        </w:numPr>
        <w:rPr>
          <w:b/>
          <w:bCs/>
          <w:lang w:eastAsia="en-US"/>
        </w:rPr>
      </w:pPr>
      <w:r w:rsidRPr="00AE460E">
        <w:rPr>
          <w:b/>
          <w:bCs/>
          <w:lang w:eastAsia="en-US"/>
        </w:rPr>
        <w:t xml:space="preserve">Consider all requirements ACLR, SEM, EVM and IBE </w:t>
      </w:r>
    </w:p>
    <w:p w14:paraId="0EF5CDEB" w14:textId="77777777" w:rsidR="00424C2C" w:rsidRPr="00AE460E" w:rsidRDefault="00424C2C" w:rsidP="00424C2C">
      <w:pPr>
        <w:pStyle w:val="ListParagraph"/>
        <w:numPr>
          <w:ilvl w:val="0"/>
          <w:numId w:val="46"/>
        </w:numPr>
        <w:rPr>
          <w:b/>
          <w:bCs/>
          <w:lang w:eastAsia="en-US"/>
        </w:rPr>
      </w:pPr>
      <w:r w:rsidRPr="00AE460E">
        <w:rPr>
          <w:b/>
          <w:bCs/>
          <w:lang w:eastAsia="en-US"/>
        </w:rPr>
        <w:t xml:space="preserve">Report </w:t>
      </w:r>
      <w:proofErr w:type="spellStart"/>
      <w:r w:rsidRPr="00AE460E">
        <w:rPr>
          <w:b/>
          <w:bCs/>
          <w:lang w:eastAsia="en-US"/>
        </w:rPr>
        <w:t>guardband</w:t>
      </w:r>
      <w:proofErr w:type="spellEnd"/>
      <w:r w:rsidRPr="00AE460E">
        <w:rPr>
          <w:b/>
          <w:bCs/>
          <w:lang w:eastAsia="en-US"/>
        </w:rPr>
        <w:t xml:space="preserve"> size with the channel bandwidth </w:t>
      </w:r>
    </w:p>
    <w:p w14:paraId="06E961E7" w14:textId="77777777" w:rsidR="00424C2C" w:rsidRPr="00AE460E" w:rsidRDefault="00424C2C" w:rsidP="00424C2C">
      <w:pPr>
        <w:pStyle w:val="ListParagraph"/>
        <w:numPr>
          <w:ilvl w:val="0"/>
          <w:numId w:val="46"/>
        </w:numPr>
        <w:rPr>
          <w:b/>
          <w:bCs/>
          <w:lang w:eastAsia="en-US"/>
        </w:rPr>
      </w:pPr>
      <w:r w:rsidRPr="00AE460E">
        <w:rPr>
          <w:b/>
          <w:bCs/>
          <w:lang w:eastAsia="en-US"/>
        </w:rPr>
        <w:t>Analyse all allocation sizes</w:t>
      </w:r>
    </w:p>
    <w:p w14:paraId="425D90DE" w14:textId="77777777" w:rsidR="00424C2C" w:rsidRDefault="00424C2C" w:rsidP="00424C2C">
      <w:pPr>
        <w:pStyle w:val="ListParagraph"/>
        <w:numPr>
          <w:ilvl w:val="0"/>
          <w:numId w:val="46"/>
        </w:numPr>
        <w:rPr>
          <w:b/>
          <w:bCs/>
          <w:lang w:eastAsia="en-US"/>
        </w:rPr>
      </w:pPr>
      <w:r w:rsidRPr="00AE460E">
        <w:rPr>
          <w:b/>
          <w:bCs/>
          <w:lang w:eastAsia="en-US"/>
        </w:rPr>
        <w:t>Starting point are in clauses 5.3.2 and 5.3.3 of TS 38.101-1 and aim to improve these</w:t>
      </w:r>
    </w:p>
    <w:p w14:paraId="3CCFB4B2" w14:textId="77777777" w:rsidR="00424C2C" w:rsidRPr="00424C2C" w:rsidRDefault="00424C2C" w:rsidP="00424C2C">
      <w:pPr>
        <w:rPr>
          <w:b/>
          <w:bCs/>
          <w:lang w:eastAsia="ja-JP"/>
        </w:rPr>
      </w:pPr>
      <w:r w:rsidRPr="00424C2C">
        <w:rPr>
          <w:b/>
          <w:bCs/>
          <w:lang w:eastAsia="ja-JP"/>
        </w:rPr>
        <w:t xml:space="preserve">Observation 2: RAN4 to discuss principles how to define the guard band considering the implementation aspects. </w:t>
      </w:r>
    </w:p>
    <w:p w14:paraId="0DB5F97E" w14:textId="4DEC075B" w:rsidR="64F97EEA" w:rsidRDefault="64F97EEA" w:rsidP="64F97EEA">
      <w:pPr>
        <w:rPr>
          <w:lang w:eastAsia="en-US"/>
        </w:rPr>
      </w:pPr>
    </w:p>
    <w:p w14:paraId="13C4F281" w14:textId="195D08E0" w:rsidR="008D616A" w:rsidRDefault="00771323" w:rsidP="008D616A">
      <w:pPr>
        <w:pStyle w:val="Heading1"/>
      </w:pPr>
      <w:r>
        <w:t>4.</w:t>
      </w:r>
      <w:r>
        <w:tab/>
      </w:r>
      <w:r w:rsidR="008D616A">
        <w:t>References</w:t>
      </w:r>
    </w:p>
    <w:p w14:paraId="58BC20A8" w14:textId="648510C1" w:rsidR="008D616A" w:rsidRDefault="008D616A" w:rsidP="008D616A">
      <w:pPr>
        <w:pStyle w:val="B10"/>
      </w:pPr>
      <w:r>
        <w:t>[1]</w:t>
      </w:r>
      <w:r>
        <w:tab/>
      </w:r>
      <w:r w:rsidRPr="008D616A">
        <w:t>RP-251881</w:t>
      </w:r>
      <w:r>
        <w:t>, “</w:t>
      </w:r>
      <w:r w:rsidRPr="008D616A">
        <w:t>New SID: Study on 6G Radio</w:t>
      </w:r>
      <w:r>
        <w:t xml:space="preserve">”, </w:t>
      </w:r>
      <w:r w:rsidRPr="008D616A">
        <w:t>NTT DOCOMO</w:t>
      </w:r>
      <w:r>
        <w:t xml:space="preserve">, </w:t>
      </w:r>
      <w:r w:rsidRPr="008D616A">
        <w:t>3GPP TSG RAN Meeting #108</w:t>
      </w:r>
      <w:r>
        <w:t xml:space="preserve">, </w:t>
      </w:r>
      <w:r w:rsidRPr="008D616A">
        <w:t>Prague, Czech Republic, June 9-13, 2025</w:t>
      </w:r>
    </w:p>
    <w:p w14:paraId="31E1F946" w14:textId="38876F3A" w:rsidR="00EB03AF" w:rsidRDefault="00EB03AF" w:rsidP="008D616A">
      <w:pPr>
        <w:pStyle w:val="B10"/>
      </w:pPr>
      <w:r>
        <w:t>[2]</w:t>
      </w:r>
      <w:r>
        <w:tab/>
      </w:r>
      <w:r w:rsidRPr="00EB03AF">
        <w:t xml:space="preserve">TR 38.914, </w:t>
      </w:r>
      <w:r>
        <w:t>“</w:t>
      </w:r>
      <w:r w:rsidRPr="00EB03AF">
        <w:t>Study on 6G Scenarios and Requirements</w:t>
      </w:r>
      <w:r>
        <w:t>”</w:t>
      </w:r>
      <w:r w:rsidRPr="00EB03AF">
        <w:t>, v0.1.0, June 2025</w:t>
      </w:r>
    </w:p>
    <w:p w14:paraId="55FCB483" w14:textId="418E3348" w:rsidR="009B16AF" w:rsidRPr="008D616A" w:rsidRDefault="009B16AF" w:rsidP="008D616A">
      <w:pPr>
        <w:pStyle w:val="B10"/>
      </w:pPr>
      <w:r>
        <w:t>[3]</w:t>
      </w:r>
      <w:r>
        <w:tab/>
      </w:r>
      <w:r w:rsidRPr="009B16AF">
        <w:t>R4-2511652</w:t>
      </w:r>
      <w:r>
        <w:t>, “</w:t>
      </w:r>
      <w:r w:rsidRPr="009B16AF">
        <w:t>Plan on RAN4 6G discussion and meeting arrangement in Rel-20</w:t>
      </w:r>
      <w:r w:rsidR="004D7D65">
        <w:t>”,</w:t>
      </w:r>
      <w:r w:rsidR="00B45938">
        <w:t xml:space="preserve"> </w:t>
      </w:r>
      <w:r w:rsidRPr="009B16AF">
        <w:t>RAN4 Chair (Apple)</w:t>
      </w:r>
      <w:r w:rsidR="00486165">
        <w:t xml:space="preserve">, </w:t>
      </w:r>
      <w:r w:rsidR="00486165" w:rsidRPr="00486165">
        <w:t>3GPP TSG-RAN WG4 Meeting #116</w:t>
      </w:r>
      <w:r w:rsidR="00486165">
        <w:t xml:space="preserve">, </w:t>
      </w:r>
      <w:r w:rsidR="00C1649E" w:rsidRPr="00C1649E">
        <w:t>Bengaluru, India, August 25th – 29th, 2025</w:t>
      </w:r>
    </w:p>
    <w:p w14:paraId="5C3D89ED" w14:textId="6F278AC8" w:rsidR="1287D64C" w:rsidRDefault="1287D64C" w:rsidP="64F97EEA">
      <w:pPr>
        <w:pStyle w:val="B10"/>
        <w:spacing w:line="259" w:lineRule="auto"/>
      </w:pPr>
      <w:r>
        <w:t>[4]</w:t>
      </w:r>
      <w:r>
        <w:tab/>
        <w:t>R1-2506216, “Overview of 6GR air interface”, Qualcomm, 3GPP TSG RAN WG1 #122, Bengaluru, India, Aug 25th – 29th, 2025</w:t>
      </w:r>
    </w:p>
    <w:p w14:paraId="6664E066" w14:textId="183F44D8" w:rsidR="00204EF7" w:rsidRDefault="00204EF7" w:rsidP="00204EF7">
      <w:pPr>
        <w:pStyle w:val="B10"/>
      </w:pPr>
      <w:r>
        <w:t xml:space="preserve">[5] </w:t>
      </w:r>
      <w:r>
        <w:tab/>
        <w:t>R1-2506218, Waveforms for 6GR, RAN1#122, 25th-29th August 2025</w:t>
      </w:r>
    </w:p>
    <w:p w14:paraId="64A1E110" w14:textId="336A3727" w:rsidR="53F65BFF" w:rsidRDefault="53F65BFF" w:rsidP="3D7D5DF8">
      <w:pPr>
        <w:pStyle w:val="B10"/>
      </w:pPr>
      <w:r>
        <w:t>[7]</w:t>
      </w:r>
      <w:r>
        <w:tab/>
      </w:r>
      <w:r w:rsidR="662462C2">
        <w:t xml:space="preserve">R4-2514650, “WF on 6G system parameter”, </w:t>
      </w:r>
      <w:r w:rsidR="5FA59868">
        <w:t xml:space="preserve">Feature lead (Huawei, </w:t>
      </w:r>
      <w:proofErr w:type="spellStart"/>
      <w:r w:rsidR="5FA59868">
        <w:t>HiSilicon</w:t>
      </w:r>
      <w:proofErr w:type="spellEnd"/>
      <w:r w:rsidR="5FA59868">
        <w:t xml:space="preserve">), </w:t>
      </w:r>
      <w:r w:rsidR="662462C2">
        <w:t>3GPP TSG-RAN WG4 Meeting #116bis, Prague, Czech Republic, Oct 13 – 17, 2025</w:t>
      </w:r>
    </w:p>
    <w:p w14:paraId="7F09083E" w14:textId="042C6276" w:rsidR="216FB9ED" w:rsidRDefault="216FB9ED" w:rsidP="6BCFCA70">
      <w:pPr>
        <w:pStyle w:val="B10"/>
      </w:pPr>
      <w:r>
        <w:tab/>
      </w:r>
    </w:p>
    <w:p w14:paraId="2A50DB5D" w14:textId="08D36679" w:rsidR="3D7D5DF8" w:rsidRDefault="3D7D5DF8" w:rsidP="3D7D5DF8">
      <w:pPr>
        <w:pStyle w:val="B10"/>
      </w:pPr>
    </w:p>
    <w:p w14:paraId="6351D282" w14:textId="41C04E9C" w:rsidR="3D7D5DF8" w:rsidRDefault="3D7D5DF8" w:rsidP="3D7D5DF8">
      <w:pPr>
        <w:pStyle w:val="B10"/>
      </w:pPr>
    </w:p>
    <w:p w14:paraId="49DAB52A" w14:textId="5EBFF4FB" w:rsidR="00204EF7" w:rsidRDefault="00204EF7" w:rsidP="64F97EEA">
      <w:pPr>
        <w:pStyle w:val="B10"/>
        <w:spacing w:line="259" w:lineRule="auto"/>
      </w:pP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headerReference w:type="default" r:id="rId11"/>
      <w:footerReference w:type="default" r:id="rId1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5C4CA" w14:textId="77777777" w:rsidR="007B0B2C" w:rsidRDefault="007B0B2C">
      <w:pPr>
        <w:spacing w:after="0"/>
      </w:pPr>
      <w:r>
        <w:separator/>
      </w:r>
    </w:p>
  </w:endnote>
  <w:endnote w:type="continuationSeparator" w:id="0">
    <w:p w14:paraId="63B8FFA5" w14:textId="77777777" w:rsidR="007B0B2C" w:rsidRDefault="007B0B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06883622" w14:paraId="271EAF3B" w14:textId="77777777" w:rsidTr="06883622">
      <w:trPr>
        <w:trHeight w:val="300"/>
      </w:trPr>
      <w:tc>
        <w:tcPr>
          <w:tcW w:w="2880" w:type="dxa"/>
        </w:tcPr>
        <w:p w14:paraId="30CC04FC" w14:textId="17236A02" w:rsidR="06883622" w:rsidRDefault="06883622" w:rsidP="06883622">
          <w:pPr>
            <w:ind w:left="-115"/>
          </w:pPr>
        </w:p>
      </w:tc>
      <w:tc>
        <w:tcPr>
          <w:tcW w:w="2880" w:type="dxa"/>
        </w:tcPr>
        <w:p w14:paraId="606A0FD2" w14:textId="38A5158D" w:rsidR="06883622" w:rsidRDefault="06883622" w:rsidP="06883622">
          <w:pPr>
            <w:jc w:val="center"/>
          </w:pPr>
        </w:p>
      </w:tc>
      <w:tc>
        <w:tcPr>
          <w:tcW w:w="2880" w:type="dxa"/>
        </w:tcPr>
        <w:p w14:paraId="0DF7B2C4" w14:textId="2F82F1EA" w:rsidR="06883622" w:rsidRDefault="06883622" w:rsidP="06883622">
          <w:pPr>
            <w:ind w:right="-115"/>
            <w:jc w:val="right"/>
          </w:pPr>
        </w:p>
      </w:tc>
    </w:tr>
  </w:tbl>
  <w:p w14:paraId="33751046" w14:textId="609255D8" w:rsidR="06883622" w:rsidRDefault="06883622" w:rsidP="0688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B8F57" w14:textId="77777777" w:rsidR="007B0B2C" w:rsidRDefault="007B0B2C">
      <w:pPr>
        <w:spacing w:after="0"/>
      </w:pPr>
      <w:r>
        <w:separator/>
      </w:r>
    </w:p>
  </w:footnote>
  <w:footnote w:type="continuationSeparator" w:id="0">
    <w:p w14:paraId="5C024AF6" w14:textId="77777777" w:rsidR="007B0B2C" w:rsidRDefault="007B0B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06883622" w14:paraId="0B75FE9A" w14:textId="77777777" w:rsidTr="06883622">
      <w:trPr>
        <w:trHeight w:val="300"/>
      </w:trPr>
      <w:tc>
        <w:tcPr>
          <w:tcW w:w="2880" w:type="dxa"/>
        </w:tcPr>
        <w:p w14:paraId="55C965E4" w14:textId="11A6FB9F" w:rsidR="06883622" w:rsidRDefault="06883622" w:rsidP="06883622">
          <w:pPr>
            <w:ind w:left="-115"/>
          </w:pPr>
        </w:p>
      </w:tc>
      <w:tc>
        <w:tcPr>
          <w:tcW w:w="2880" w:type="dxa"/>
        </w:tcPr>
        <w:p w14:paraId="380A749B" w14:textId="089FFEAA" w:rsidR="06883622" w:rsidRDefault="06883622" w:rsidP="06883622">
          <w:pPr>
            <w:jc w:val="center"/>
          </w:pPr>
        </w:p>
      </w:tc>
      <w:tc>
        <w:tcPr>
          <w:tcW w:w="2880" w:type="dxa"/>
        </w:tcPr>
        <w:p w14:paraId="60FC214F" w14:textId="3948112D" w:rsidR="06883622" w:rsidRDefault="06883622" w:rsidP="06883622">
          <w:pPr>
            <w:ind w:right="-115"/>
            <w:jc w:val="right"/>
          </w:pPr>
        </w:p>
      </w:tc>
    </w:tr>
  </w:tbl>
  <w:p w14:paraId="1376EB36" w14:textId="53E97CE3" w:rsidR="06883622" w:rsidRDefault="068836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150911"/>
    <w:multiLevelType w:val="hybridMultilevel"/>
    <w:tmpl w:val="E38C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C04F50"/>
    <w:multiLevelType w:val="hybridMultilevel"/>
    <w:tmpl w:val="FA38C9F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F991E3A"/>
    <w:multiLevelType w:val="hybridMultilevel"/>
    <w:tmpl w:val="9E5493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55297"/>
    <w:multiLevelType w:val="hybridMultilevel"/>
    <w:tmpl w:val="5E905830"/>
    <w:lvl w:ilvl="0" w:tplc="D2940A50">
      <w:start w:val="1"/>
      <w:numFmt w:val="upperRoman"/>
      <w:lvlText w:val="%1."/>
      <w:lvlJc w:val="right"/>
      <w:pPr>
        <w:ind w:left="360" w:hanging="360"/>
      </w:pPr>
    </w:lvl>
    <w:lvl w:ilvl="1" w:tplc="7F1CEBB0">
      <w:start w:val="1"/>
      <w:numFmt w:val="decimal"/>
      <w:lvlText w:val="%2."/>
      <w:lvlJc w:val="left"/>
      <w:pPr>
        <w:ind w:left="1850" w:hanging="1130"/>
      </w:pPr>
      <w:rPr>
        <w:rFonts w:hint="default"/>
      </w:rPr>
    </w:lvl>
    <w:lvl w:ilvl="2" w:tplc="67909F88" w:tentative="1">
      <w:start w:val="1"/>
      <w:numFmt w:val="lowerRoman"/>
      <w:lvlText w:val="%3."/>
      <w:lvlJc w:val="right"/>
      <w:pPr>
        <w:ind w:left="1800" w:hanging="180"/>
      </w:pPr>
    </w:lvl>
    <w:lvl w:ilvl="3" w:tplc="C99E555A" w:tentative="1">
      <w:start w:val="1"/>
      <w:numFmt w:val="decimal"/>
      <w:lvlText w:val="%4."/>
      <w:lvlJc w:val="left"/>
      <w:pPr>
        <w:ind w:left="2520" w:hanging="360"/>
      </w:pPr>
    </w:lvl>
    <w:lvl w:ilvl="4" w:tplc="EE9A3538" w:tentative="1">
      <w:start w:val="1"/>
      <w:numFmt w:val="lowerLetter"/>
      <w:lvlText w:val="%5."/>
      <w:lvlJc w:val="left"/>
      <w:pPr>
        <w:ind w:left="3240" w:hanging="360"/>
      </w:pPr>
    </w:lvl>
    <w:lvl w:ilvl="5" w:tplc="0A20AA44" w:tentative="1">
      <w:start w:val="1"/>
      <w:numFmt w:val="lowerRoman"/>
      <w:lvlText w:val="%6."/>
      <w:lvlJc w:val="right"/>
      <w:pPr>
        <w:ind w:left="3960" w:hanging="180"/>
      </w:pPr>
    </w:lvl>
    <w:lvl w:ilvl="6" w:tplc="808AB916" w:tentative="1">
      <w:start w:val="1"/>
      <w:numFmt w:val="decimal"/>
      <w:lvlText w:val="%7."/>
      <w:lvlJc w:val="left"/>
      <w:pPr>
        <w:ind w:left="4680" w:hanging="360"/>
      </w:pPr>
    </w:lvl>
    <w:lvl w:ilvl="7" w:tplc="05DAE688" w:tentative="1">
      <w:start w:val="1"/>
      <w:numFmt w:val="lowerLetter"/>
      <w:lvlText w:val="%8."/>
      <w:lvlJc w:val="left"/>
      <w:pPr>
        <w:ind w:left="5400" w:hanging="360"/>
      </w:pPr>
    </w:lvl>
    <w:lvl w:ilvl="8" w:tplc="A64E9AE8" w:tentative="1">
      <w:start w:val="1"/>
      <w:numFmt w:val="lowerRoman"/>
      <w:lvlText w:val="%9."/>
      <w:lvlJc w:val="right"/>
      <w:pPr>
        <w:ind w:left="6120" w:hanging="180"/>
      </w:pPr>
    </w:lvl>
  </w:abstractNum>
  <w:abstractNum w:abstractNumId="14" w15:restartNumberingAfterBreak="0">
    <w:nsid w:val="193B249D"/>
    <w:multiLevelType w:val="hybridMultilevel"/>
    <w:tmpl w:val="3A44C27E"/>
    <w:lvl w:ilvl="0" w:tplc="73FC16C8">
      <w:start w:val="2"/>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C7C3A"/>
    <w:multiLevelType w:val="hybridMultilevel"/>
    <w:tmpl w:val="C082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6050F5"/>
    <w:multiLevelType w:val="multilevel"/>
    <w:tmpl w:val="24841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056741"/>
    <w:multiLevelType w:val="multilevel"/>
    <w:tmpl w:val="DA8CB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67C12C8"/>
    <w:multiLevelType w:val="multilevel"/>
    <w:tmpl w:val="5E6A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8E477C"/>
    <w:multiLevelType w:val="hybridMultilevel"/>
    <w:tmpl w:val="625E3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981F01"/>
    <w:multiLevelType w:val="multilevel"/>
    <w:tmpl w:val="22127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9615DC9"/>
    <w:multiLevelType w:val="hybridMultilevel"/>
    <w:tmpl w:val="758E523E"/>
    <w:lvl w:ilvl="0" w:tplc="9D148A2A">
      <w:start w:val="1"/>
      <w:numFmt w:val="decimal"/>
      <w:lvlText w:val="%1."/>
      <w:lvlJc w:val="left"/>
      <w:pPr>
        <w:ind w:left="720" w:hanging="360"/>
      </w:pPr>
    </w:lvl>
    <w:lvl w:ilvl="1" w:tplc="F9E69A4A">
      <w:start w:val="1"/>
      <w:numFmt w:val="lowerLetter"/>
      <w:lvlText w:val="%2."/>
      <w:lvlJc w:val="left"/>
      <w:pPr>
        <w:ind w:left="1440" w:hanging="360"/>
      </w:pPr>
    </w:lvl>
    <w:lvl w:ilvl="2" w:tplc="9AC60484">
      <w:start w:val="1"/>
      <w:numFmt w:val="lowerRoman"/>
      <w:lvlText w:val="%3."/>
      <w:lvlJc w:val="right"/>
      <w:pPr>
        <w:ind w:left="2160" w:hanging="180"/>
      </w:pPr>
    </w:lvl>
    <w:lvl w:ilvl="3" w:tplc="9C7CEAB4">
      <w:start w:val="1"/>
      <w:numFmt w:val="decimal"/>
      <w:lvlText w:val="%4."/>
      <w:lvlJc w:val="left"/>
      <w:pPr>
        <w:ind w:left="2880" w:hanging="360"/>
      </w:pPr>
    </w:lvl>
    <w:lvl w:ilvl="4" w:tplc="AEC0703C">
      <w:start w:val="1"/>
      <w:numFmt w:val="lowerLetter"/>
      <w:lvlText w:val="%5."/>
      <w:lvlJc w:val="left"/>
      <w:pPr>
        <w:ind w:left="3600" w:hanging="360"/>
      </w:pPr>
    </w:lvl>
    <w:lvl w:ilvl="5" w:tplc="40149928">
      <w:start w:val="1"/>
      <w:numFmt w:val="lowerRoman"/>
      <w:lvlText w:val="%6."/>
      <w:lvlJc w:val="right"/>
      <w:pPr>
        <w:ind w:left="4320" w:hanging="180"/>
      </w:pPr>
    </w:lvl>
    <w:lvl w:ilvl="6" w:tplc="361A10DE">
      <w:start w:val="1"/>
      <w:numFmt w:val="decimal"/>
      <w:lvlText w:val="%7."/>
      <w:lvlJc w:val="left"/>
      <w:pPr>
        <w:ind w:left="5040" w:hanging="360"/>
      </w:pPr>
    </w:lvl>
    <w:lvl w:ilvl="7" w:tplc="621C598C">
      <w:start w:val="1"/>
      <w:numFmt w:val="lowerLetter"/>
      <w:lvlText w:val="%8."/>
      <w:lvlJc w:val="left"/>
      <w:pPr>
        <w:ind w:left="5760" w:hanging="360"/>
      </w:pPr>
    </w:lvl>
    <w:lvl w:ilvl="8" w:tplc="D66686C6">
      <w:start w:val="1"/>
      <w:numFmt w:val="lowerRoman"/>
      <w:lvlText w:val="%9."/>
      <w:lvlJc w:val="right"/>
      <w:pPr>
        <w:ind w:left="6480" w:hanging="180"/>
      </w:p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E7F5A2A"/>
    <w:multiLevelType w:val="hybridMultilevel"/>
    <w:tmpl w:val="8C0A0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8350001"/>
    <w:multiLevelType w:val="multilevel"/>
    <w:tmpl w:val="C2D60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8F2E96"/>
    <w:multiLevelType w:val="multilevel"/>
    <w:tmpl w:val="EFAEA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670F5D"/>
    <w:multiLevelType w:val="multilevel"/>
    <w:tmpl w:val="435EC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3751A6"/>
    <w:multiLevelType w:val="multilevel"/>
    <w:tmpl w:val="2830F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F12629"/>
    <w:multiLevelType w:val="multilevel"/>
    <w:tmpl w:val="47FE2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2717994">
    <w:abstractNumId w:val="24"/>
  </w:num>
  <w:num w:numId="2" w16cid:durableId="1437095106">
    <w:abstractNumId w:val="42"/>
  </w:num>
  <w:num w:numId="3" w16cid:durableId="402292199">
    <w:abstractNumId w:val="12"/>
  </w:num>
  <w:num w:numId="4" w16cid:durableId="855727174">
    <w:abstractNumId w:val="34"/>
  </w:num>
  <w:num w:numId="5" w16cid:durableId="1387995662">
    <w:abstractNumId w:val="27"/>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21"/>
  </w:num>
  <w:num w:numId="14" w16cid:durableId="889338562">
    <w:abstractNumId w:val="36"/>
  </w:num>
  <w:num w:numId="15" w16cid:durableId="55858353">
    <w:abstractNumId w:val="32"/>
  </w:num>
  <w:num w:numId="16" w16cid:durableId="1001128480">
    <w:abstractNumId w:val="35"/>
  </w:num>
  <w:num w:numId="17" w16cid:durableId="851070962">
    <w:abstractNumId w:val="17"/>
  </w:num>
  <w:num w:numId="18" w16cid:durableId="995373776">
    <w:abstractNumId w:val="10"/>
  </w:num>
  <w:num w:numId="19" w16cid:durableId="1320769054">
    <w:abstractNumId w:val="15"/>
  </w:num>
  <w:num w:numId="20" w16cid:durableId="1746756135">
    <w:abstractNumId w:val="33"/>
  </w:num>
  <w:num w:numId="21" w16cid:durableId="1214341921">
    <w:abstractNumId w:val="39"/>
  </w:num>
  <w:num w:numId="22" w16cid:durableId="1977253075">
    <w:abstractNumId w:val="28"/>
  </w:num>
  <w:num w:numId="23" w16cid:durableId="758141153">
    <w:abstractNumId w:val="9"/>
  </w:num>
  <w:num w:numId="24" w16cid:durableId="1003704344">
    <w:abstractNumId w:val="30"/>
  </w:num>
  <w:num w:numId="25" w16cid:durableId="1142624534">
    <w:abstractNumId w:val="16"/>
  </w:num>
  <w:num w:numId="26" w16cid:durableId="2055503037">
    <w:abstractNumId w:val="26"/>
  </w:num>
  <w:num w:numId="27" w16cid:durableId="1465925040">
    <w:abstractNumId w:val="37"/>
  </w:num>
  <w:num w:numId="28" w16cid:durableId="1659067940">
    <w:abstractNumId w:val="40"/>
  </w:num>
  <w:num w:numId="29" w16cid:durableId="590553775">
    <w:abstractNumId w:val="43"/>
  </w:num>
  <w:num w:numId="30" w16cid:durableId="1454445084">
    <w:abstractNumId w:val="29"/>
  </w:num>
  <w:num w:numId="31" w16cid:durableId="1853176686">
    <w:abstractNumId w:val="13"/>
  </w:num>
  <w:num w:numId="32" w16cid:durableId="702093706">
    <w:abstractNumId w:val="8"/>
  </w:num>
  <w:num w:numId="33" w16cid:durableId="1042556400">
    <w:abstractNumId w:val="11"/>
  </w:num>
  <w:num w:numId="34" w16cid:durableId="185219434">
    <w:abstractNumId w:val="18"/>
  </w:num>
  <w:num w:numId="35" w16cid:durableId="571084295">
    <w:abstractNumId w:val="25"/>
  </w:num>
  <w:num w:numId="36" w16cid:durableId="1948005455">
    <w:abstractNumId w:val="7"/>
  </w:num>
  <w:num w:numId="37" w16cid:durableId="1958902553">
    <w:abstractNumId w:val="14"/>
  </w:num>
  <w:num w:numId="38" w16cid:durableId="99304028">
    <w:abstractNumId w:val="46"/>
  </w:num>
  <w:num w:numId="39" w16cid:durableId="1564102013">
    <w:abstractNumId w:val="20"/>
  </w:num>
  <w:num w:numId="40" w16cid:durableId="146023293">
    <w:abstractNumId w:val="41"/>
  </w:num>
  <w:num w:numId="41" w16cid:durableId="1970044419">
    <w:abstractNumId w:val="19"/>
  </w:num>
  <w:num w:numId="42" w16cid:durableId="1284846154">
    <w:abstractNumId w:val="45"/>
  </w:num>
  <w:num w:numId="43" w16cid:durableId="582418969">
    <w:abstractNumId w:val="44"/>
  </w:num>
  <w:num w:numId="44" w16cid:durableId="1580288487">
    <w:abstractNumId w:val="22"/>
  </w:num>
  <w:num w:numId="45" w16cid:durableId="2101481145">
    <w:abstractNumId w:val="38"/>
  </w:num>
  <w:num w:numId="46" w16cid:durableId="266431629">
    <w:abstractNumId w:val="31"/>
  </w:num>
  <w:num w:numId="47" w16cid:durableId="13053520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AE"/>
    <w:rsid w:val="0000066B"/>
    <w:rsid w:val="0000087B"/>
    <w:rsid w:val="0000087C"/>
    <w:rsid w:val="00001166"/>
    <w:rsid w:val="000013D3"/>
    <w:rsid w:val="0000161A"/>
    <w:rsid w:val="00001DE3"/>
    <w:rsid w:val="000028D1"/>
    <w:rsid w:val="00003056"/>
    <w:rsid w:val="000032F4"/>
    <w:rsid w:val="000034BE"/>
    <w:rsid w:val="00003EE4"/>
    <w:rsid w:val="00004273"/>
    <w:rsid w:val="00004873"/>
    <w:rsid w:val="00004AD6"/>
    <w:rsid w:val="00005A80"/>
    <w:rsid w:val="00005F59"/>
    <w:rsid w:val="00006226"/>
    <w:rsid w:val="0000628B"/>
    <w:rsid w:val="00006979"/>
    <w:rsid w:val="00006B4F"/>
    <w:rsid w:val="00006E77"/>
    <w:rsid w:val="00007038"/>
    <w:rsid w:val="00007498"/>
    <w:rsid w:val="0000775D"/>
    <w:rsid w:val="00007FA4"/>
    <w:rsid w:val="00011EBD"/>
    <w:rsid w:val="00012453"/>
    <w:rsid w:val="000124FD"/>
    <w:rsid w:val="000129C0"/>
    <w:rsid w:val="00013439"/>
    <w:rsid w:val="0001431C"/>
    <w:rsid w:val="00015083"/>
    <w:rsid w:val="000159BB"/>
    <w:rsid w:val="00015A2C"/>
    <w:rsid w:val="00015C64"/>
    <w:rsid w:val="00016067"/>
    <w:rsid w:val="0001621B"/>
    <w:rsid w:val="0001631A"/>
    <w:rsid w:val="00020665"/>
    <w:rsid w:val="00022319"/>
    <w:rsid w:val="000225CF"/>
    <w:rsid w:val="000233A6"/>
    <w:rsid w:val="00023439"/>
    <w:rsid w:val="000239BF"/>
    <w:rsid w:val="00023C7C"/>
    <w:rsid w:val="00024084"/>
    <w:rsid w:val="00024900"/>
    <w:rsid w:val="00025586"/>
    <w:rsid w:val="0002564E"/>
    <w:rsid w:val="00025CC3"/>
    <w:rsid w:val="000268F4"/>
    <w:rsid w:val="00027048"/>
    <w:rsid w:val="00027471"/>
    <w:rsid w:val="00027533"/>
    <w:rsid w:val="00027B0E"/>
    <w:rsid w:val="00030B35"/>
    <w:rsid w:val="00030D1E"/>
    <w:rsid w:val="000324F0"/>
    <w:rsid w:val="0003255E"/>
    <w:rsid w:val="0003292E"/>
    <w:rsid w:val="000337AA"/>
    <w:rsid w:val="00033BD3"/>
    <w:rsid w:val="00033CBC"/>
    <w:rsid w:val="00035160"/>
    <w:rsid w:val="000351CE"/>
    <w:rsid w:val="00036354"/>
    <w:rsid w:val="000366E5"/>
    <w:rsid w:val="00037608"/>
    <w:rsid w:val="00037F7A"/>
    <w:rsid w:val="0004052B"/>
    <w:rsid w:val="00040B19"/>
    <w:rsid w:val="0004118B"/>
    <w:rsid w:val="00041630"/>
    <w:rsid w:val="00042516"/>
    <w:rsid w:val="0004288F"/>
    <w:rsid w:val="0004393E"/>
    <w:rsid w:val="00043962"/>
    <w:rsid w:val="00043E6B"/>
    <w:rsid w:val="00044CF5"/>
    <w:rsid w:val="0004653D"/>
    <w:rsid w:val="00046625"/>
    <w:rsid w:val="0004779E"/>
    <w:rsid w:val="00050801"/>
    <w:rsid w:val="0005130C"/>
    <w:rsid w:val="000518C6"/>
    <w:rsid w:val="00051DFB"/>
    <w:rsid w:val="0005232B"/>
    <w:rsid w:val="00053C84"/>
    <w:rsid w:val="00055DF2"/>
    <w:rsid w:val="00056509"/>
    <w:rsid w:val="000565BF"/>
    <w:rsid w:val="0005704E"/>
    <w:rsid w:val="000573A4"/>
    <w:rsid w:val="000576AB"/>
    <w:rsid w:val="00057FC9"/>
    <w:rsid w:val="00060232"/>
    <w:rsid w:val="00060C63"/>
    <w:rsid w:val="00061CFF"/>
    <w:rsid w:val="00062215"/>
    <w:rsid w:val="0006305E"/>
    <w:rsid w:val="00063247"/>
    <w:rsid w:val="00063283"/>
    <w:rsid w:val="000636C2"/>
    <w:rsid w:val="000638CE"/>
    <w:rsid w:val="000642A6"/>
    <w:rsid w:val="000650FB"/>
    <w:rsid w:val="000666B8"/>
    <w:rsid w:val="000702B5"/>
    <w:rsid w:val="00070B76"/>
    <w:rsid w:val="00071671"/>
    <w:rsid w:val="00072268"/>
    <w:rsid w:val="000729FA"/>
    <w:rsid w:val="00072B53"/>
    <w:rsid w:val="000733E4"/>
    <w:rsid w:val="00073DD5"/>
    <w:rsid w:val="00074DDC"/>
    <w:rsid w:val="0007528C"/>
    <w:rsid w:val="000755EB"/>
    <w:rsid w:val="00076990"/>
    <w:rsid w:val="000776AD"/>
    <w:rsid w:val="000804EC"/>
    <w:rsid w:val="00080A96"/>
    <w:rsid w:val="00081A1A"/>
    <w:rsid w:val="00082205"/>
    <w:rsid w:val="00082924"/>
    <w:rsid w:val="00083363"/>
    <w:rsid w:val="000835DC"/>
    <w:rsid w:val="00083B45"/>
    <w:rsid w:val="00085768"/>
    <w:rsid w:val="0008666B"/>
    <w:rsid w:val="00086716"/>
    <w:rsid w:val="000875BF"/>
    <w:rsid w:val="00087E24"/>
    <w:rsid w:val="00087EDA"/>
    <w:rsid w:val="00091D6E"/>
    <w:rsid w:val="00092470"/>
    <w:rsid w:val="000941C7"/>
    <w:rsid w:val="000944F4"/>
    <w:rsid w:val="00094622"/>
    <w:rsid w:val="0009462D"/>
    <w:rsid w:val="0009489A"/>
    <w:rsid w:val="00094DF8"/>
    <w:rsid w:val="0009503F"/>
    <w:rsid w:val="00096822"/>
    <w:rsid w:val="00096C6F"/>
    <w:rsid w:val="0009739F"/>
    <w:rsid w:val="00097BC1"/>
    <w:rsid w:val="000A08BE"/>
    <w:rsid w:val="000A0FF8"/>
    <w:rsid w:val="000A1504"/>
    <w:rsid w:val="000A20BE"/>
    <w:rsid w:val="000A26BA"/>
    <w:rsid w:val="000A28F5"/>
    <w:rsid w:val="000A293D"/>
    <w:rsid w:val="000A2C1E"/>
    <w:rsid w:val="000A3C08"/>
    <w:rsid w:val="000A3F5E"/>
    <w:rsid w:val="000A44C5"/>
    <w:rsid w:val="000A4E4E"/>
    <w:rsid w:val="000A5217"/>
    <w:rsid w:val="000A6DA0"/>
    <w:rsid w:val="000A76D2"/>
    <w:rsid w:val="000A7CCE"/>
    <w:rsid w:val="000B039F"/>
    <w:rsid w:val="000B13AF"/>
    <w:rsid w:val="000B2C97"/>
    <w:rsid w:val="000B3358"/>
    <w:rsid w:val="000B36B7"/>
    <w:rsid w:val="000B3E42"/>
    <w:rsid w:val="000B71B3"/>
    <w:rsid w:val="000B7F3D"/>
    <w:rsid w:val="000C046E"/>
    <w:rsid w:val="000C182D"/>
    <w:rsid w:val="000C2E20"/>
    <w:rsid w:val="000C3298"/>
    <w:rsid w:val="000C3C5B"/>
    <w:rsid w:val="000C45C2"/>
    <w:rsid w:val="000C5061"/>
    <w:rsid w:val="000C55D4"/>
    <w:rsid w:val="000C582B"/>
    <w:rsid w:val="000C5CD1"/>
    <w:rsid w:val="000C5E10"/>
    <w:rsid w:val="000C722A"/>
    <w:rsid w:val="000C76F0"/>
    <w:rsid w:val="000C78E8"/>
    <w:rsid w:val="000C7FA9"/>
    <w:rsid w:val="000D02CE"/>
    <w:rsid w:val="000D0663"/>
    <w:rsid w:val="000D106A"/>
    <w:rsid w:val="000D18AB"/>
    <w:rsid w:val="000D3AF8"/>
    <w:rsid w:val="000D3FFF"/>
    <w:rsid w:val="000D4455"/>
    <w:rsid w:val="000D4FC8"/>
    <w:rsid w:val="000D5427"/>
    <w:rsid w:val="000D65CB"/>
    <w:rsid w:val="000D70A2"/>
    <w:rsid w:val="000D7719"/>
    <w:rsid w:val="000D7963"/>
    <w:rsid w:val="000D7E9F"/>
    <w:rsid w:val="000E0561"/>
    <w:rsid w:val="000E2142"/>
    <w:rsid w:val="000E2629"/>
    <w:rsid w:val="000E2B58"/>
    <w:rsid w:val="000E2F23"/>
    <w:rsid w:val="000E3225"/>
    <w:rsid w:val="000E3445"/>
    <w:rsid w:val="000E3F02"/>
    <w:rsid w:val="000E4016"/>
    <w:rsid w:val="000E44B5"/>
    <w:rsid w:val="000E48E8"/>
    <w:rsid w:val="000E4ABD"/>
    <w:rsid w:val="000E5D82"/>
    <w:rsid w:val="000E612E"/>
    <w:rsid w:val="000E6EA1"/>
    <w:rsid w:val="000E745E"/>
    <w:rsid w:val="000E7634"/>
    <w:rsid w:val="000E788B"/>
    <w:rsid w:val="000E7BD1"/>
    <w:rsid w:val="000E7C47"/>
    <w:rsid w:val="000E7CAD"/>
    <w:rsid w:val="000E7D82"/>
    <w:rsid w:val="000E7F07"/>
    <w:rsid w:val="000F06B2"/>
    <w:rsid w:val="000F0A46"/>
    <w:rsid w:val="000F0CEF"/>
    <w:rsid w:val="000F1DCD"/>
    <w:rsid w:val="000F1F4D"/>
    <w:rsid w:val="000F2DB6"/>
    <w:rsid w:val="000F2E77"/>
    <w:rsid w:val="000F3DC0"/>
    <w:rsid w:val="000F4379"/>
    <w:rsid w:val="000F4545"/>
    <w:rsid w:val="000F4740"/>
    <w:rsid w:val="000F5C00"/>
    <w:rsid w:val="000F5EAF"/>
    <w:rsid w:val="000F667D"/>
    <w:rsid w:val="000F7252"/>
    <w:rsid w:val="000F7D71"/>
    <w:rsid w:val="00100B13"/>
    <w:rsid w:val="001010B8"/>
    <w:rsid w:val="0010181F"/>
    <w:rsid w:val="00101E53"/>
    <w:rsid w:val="00102087"/>
    <w:rsid w:val="00102537"/>
    <w:rsid w:val="001027F2"/>
    <w:rsid w:val="0010360F"/>
    <w:rsid w:val="00103B09"/>
    <w:rsid w:val="00104269"/>
    <w:rsid w:val="00104366"/>
    <w:rsid w:val="001048F1"/>
    <w:rsid w:val="00104BF0"/>
    <w:rsid w:val="00104E9D"/>
    <w:rsid w:val="00105412"/>
    <w:rsid w:val="00106382"/>
    <w:rsid w:val="001064C1"/>
    <w:rsid w:val="0010736B"/>
    <w:rsid w:val="001108AC"/>
    <w:rsid w:val="001109C5"/>
    <w:rsid w:val="00110E97"/>
    <w:rsid w:val="00111D2B"/>
    <w:rsid w:val="00112869"/>
    <w:rsid w:val="001128AF"/>
    <w:rsid w:val="00115317"/>
    <w:rsid w:val="001156DC"/>
    <w:rsid w:val="00116102"/>
    <w:rsid w:val="00116110"/>
    <w:rsid w:val="00116399"/>
    <w:rsid w:val="0011650A"/>
    <w:rsid w:val="00116752"/>
    <w:rsid w:val="001174A6"/>
    <w:rsid w:val="00117914"/>
    <w:rsid w:val="00120286"/>
    <w:rsid w:val="0012143F"/>
    <w:rsid w:val="00122224"/>
    <w:rsid w:val="00122D5F"/>
    <w:rsid w:val="0012372A"/>
    <w:rsid w:val="0012451E"/>
    <w:rsid w:val="0012476E"/>
    <w:rsid w:val="00124800"/>
    <w:rsid w:val="00125C3C"/>
    <w:rsid w:val="001265BD"/>
    <w:rsid w:val="001303FB"/>
    <w:rsid w:val="00130CBA"/>
    <w:rsid w:val="001310D2"/>
    <w:rsid w:val="001312A8"/>
    <w:rsid w:val="001332C3"/>
    <w:rsid w:val="00134164"/>
    <w:rsid w:val="001344C5"/>
    <w:rsid w:val="00134DF0"/>
    <w:rsid w:val="00135462"/>
    <w:rsid w:val="00135883"/>
    <w:rsid w:val="00135B6D"/>
    <w:rsid w:val="00135C51"/>
    <w:rsid w:val="00135CA5"/>
    <w:rsid w:val="001362C5"/>
    <w:rsid w:val="00137E8C"/>
    <w:rsid w:val="00140064"/>
    <w:rsid w:val="00141662"/>
    <w:rsid w:val="00142427"/>
    <w:rsid w:val="001435F8"/>
    <w:rsid w:val="00143D7B"/>
    <w:rsid w:val="00144CC2"/>
    <w:rsid w:val="00144F2D"/>
    <w:rsid w:val="00145753"/>
    <w:rsid w:val="0014585A"/>
    <w:rsid w:val="00145B08"/>
    <w:rsid w:val="00145BE6"/>
    <w:rsid w:val="00145DD4"/>
    <w:rsid w:val="001476AA"/>
    <w:rsid w:val="00147B32"/>
    <w:rsid w:val="00151062"/>
    <w:rsid w:val="001512C2"/>
    <w:rsid w:val="001518DA"/>
    <w:rsid w:val="00151AA3"/>
    <w:rsid w:val="00151C86"/>
    <w:rsid w:val="00151CFA"/>
    <w:rsid w:val="001527A4"/>
    <w:rsid w:val="001536B5"/>
    <w:rsid w:val="00153A07"/>
    <w:rsid w:val="00153A9E"/>
    <w:rsid w:val="001548B6"/>
    <w:rsid w:val="00155A2D"/>
    <w:rsid w:val="00155D94"/>
    <w:rsid w:val="001563D4"/>
    <w:rsid w:val="00157991"/>
    <w:rsid w:val="00157992"/>
    <w:rsid w:val="00157E5A"/>
    <w:rsid w:val="0016111D"/>
    <w:rsid w:val="00161132"/>
    <w:rsid w:val="00161674"/>
    <w:rsid w:val="00161C91"/>
    <w:rsid w:val="00161DD9"/>
    <w:rsid w:val="00162E6D"/>
    <w:rsid w:val="00163095"/>
    <w:rsid w:val="00163429"/>
    <w:rsid w:val="001636A3"/>
    <w:rsid w:val="0016425D"/>
    <w:rsid w:val="00164A0E"/>
    <w:rsid w:val="00164B20"/>
    <w:rsid w:val="0016545B"/>
    <w:rsid w:val="00166B03"/>
    <w:rsid w:val="00166E37"/>
    <w:rsid w:val="001705EA"/>
    <w:rsid w:val="001709DB"/>
    <w:rsid w:val="00171753"/>
    <w:rsid w:val="00172A85"/>
    <w:rsid w:val="0017444F"/>
    <w:rsid w:val="001744F1"/>
    <w:rsid w:val="0017493F"/>
    <w:rsid w:val="00174B0F"/>
    <w:rsid w:val="00175024"/>
    <w:rsid w:val="00175537"/>
    <w:rsid w:val="001755D5"/>
    <w:rsid w:val="0017628E"/>
    <w:rsid w:val="0017635E"/>
    <w:rsid w:val="00177203"/>
    <w:rsid w:val="00177CAB"/>
    <w:rsid w:val="00180D4C"/>
    <w:rsid w:val="00181479"/>
    <w:rsid w:val="00181AE4"/>
    <w:rsid w:val="00183001"/>
    <w:rsid w:val="00183611"/>
    <w:rsid w:val="001839E1"/>
    <w:rsid w:val="00183B02"/>
    <w:rsid w:val="001847E0"/>
    <w:rsid w:val="00184EA8"/>
    <w:rsid w:val="00184ED2"/>
    <w:rsid w:val="0018503B"/>
    <w:rsid w:val="00185448"/>
    <w:rsid w:val="001874DC"/>
    <w:rsid w:val="00187500"/>
    <w:rsid w:val="0018753D"/>
    <w:rsid w:val="00187B13"/>
    <w:rsid w:val="00187CB6"/>
    <w:rsid w:val="00191220"/>
    <w:rsid w:val="0019213D"/>
    <w:rsid w:val="001924A2"/>
    <w:rsid w:val="00193282"/>
    <w:rsid w:val="00193928"/>
    <w:rsid w:val="00193E8C"/>
    <w:rsid w:val="00193F88"/>
    <w:rsid w:val="001941F9"/>
    <w:rsid w:val="001944AD"/>
    <w:rsid w:val="00194524"/>
    <w:rsid w:val="00194699"/>
    <w:rsid w:val="00194BF2"/>
    <w:rsid w:val="00194C22"/>
    <w:rsid w:val="001969ED"/>
    <w:rsid w:val="00196AA7"/>
    <w:rsid w:val="00197C43"/>
    <w:rsid w:val="001A2F6E"/>
    <w:rsid w:val="001A4547"/>
    <w:rsid w:val="001A548F"/>
    <w:rsid w:val="001A59D0"/>
    <w:rsid w:val="001A74C9"/>
    <w:rsid w:val="001A7508"/>
    <w:rsid w:val="001A7A6D"/>
    <w:rsid w:val="001B0504"/>
    <w:rsid w:val="001B098A"/>
    <w:rsid w:val="001B175B"/>
    <w:rsid w:val="001B1DB2"/>
    <w:rsid w:val="001B2952"/>
    <w:rsid w:val="001B3135"/>
    <w:rsid w:val="001B36E4"/>
    <w:rsid w:val="001B3AF4"/>
    <w:rsid w:val="001B3F5A"/>
    <w:rsid w:val="001B45F6"/>
    <w:rsid w:val="001B4ADB"/>
    <w:rsid w:val="001B5931"/>
    <w:rsid w:val="001B5CBF"/>
    <w:rsid w:val="001B5E83"/>
    <w:rsid w:val="001B72D7"/>
    <w:rsid w:val="001C00F7"/>
    <w:rsid w:val="001C0423"/>
    <w:rsid w:val="001C0E6E"/>
    <w:rsid w:val="001C1B14"/>
    <w:rsid w:val="001C22AA"/>
    <w:rsid w:val="001C3973"/>
    <w:rsid w:val="001C3E99"/>
    <w:rsid w:val="001C3FC8"/>
    <w:rsid w:val="001C5AFE"/>
    <w:rsid w:val="001C5CB6"/>
    <w:rsid w:val="001C64B5"/>
    <w:rsid w:val="001C7AC6"/>
    <w:rsid w:val="001D029F"/>
    <w:rsid w:val="001D15B9"/>
    <w:rsid w:val="001D220A"/>
    <w:rsid w:val="001D26C2"/>
    <w:rsid w:val="001D289F"/>
    <w:rsid w:val="001D2B92"/>
    <w:rsid w:val="001D3D11"/>
    <w:rsid w:val="001D3FCE"/>
    <w:rsid w:val="001D49ED"/>
    <w:rsid w:val="001D6C90"/>
    <w:rsid w:val="001D6D09"/>
    <w:rsid w:val="001D6E3F"/>
    <w:rsid w:val="001E0260"/>
    <w:rsid w:val="001E0677"/>
    <w:rsid w:val="001E0A62"/>
    <w:rsid w:val="001E0D91"/>
    <w:rsid w:val="001E0FB2"/>
    <w:rsid w:val="001E29AF"/>
    <w:rsid w:val="001E3180"/>
    <w:rsid w:val="001E392A"/>
    <w:rsid w:val="001E3EAD"/>
    <w:rsid w:val="001E4347"/>
    <w:rsid w:val="001E495D"/>
    <w:rsid w:val="001E52B1"/>
    <w:rsid w:val="001E5F2E"/>
    <w:rsid w:val="001E6CEA"/>
    <w:rsid w:val="001E75D9"/>
    <w:rsid w:val="001F0609"/>
    <w:rsid w:val="001F167A"/>
    <w:rsid w:val="001F176C"/>
    <w:rsid w:val="001F1DA1"/>
    <w:rsid w:val="001F38ED"/>
    <w:rsid w:val="001F3F37"/>
    <w:rsid w:val="001F40D7"/>
    <w:rsid w:val="001F4DE6"/>
    <w:rsid w:val="001F4F95"/>
    <w:rsid w:val="001F50C6"/>
    <w:rsid w:val="00200694"/>
    <w:rsid w:val="00201C41"/>
    <w:rsid w:val="002026A6"/>
    <w:rsid w:val="00202C8E"/>
    <w:rsid w:val="00202E8B"/>
    <w:rsid w:val="00202FCC"/>
    <w:rsid w:val="002042E4"/>
    <w:rsid w:val="00204379"/>
    <w:rsid w:val="00204454"/>
    <w:rsid w:val="00204EF7"/>
    <w:rsid w:val="002052C9"/>
    <w:rsid w:val="002054B9"/>
    <w:rsid w:val="002056A1"/>
    <w:rsid w:val="00206524"/>
    <w:rsid w:val="00207472"/>
    <w:rsid w:val="0020772C"/>
    <w:rsid w:val="00210F0C"/>
    <w:rsid w:val="00211CFF"/>
    <w:rsid w:val="0021272F"/>
    <w:rsid w:val="00212913"/>
    <w:rsid w:val="00212D1C"/>
    <w:rsid w:val="00213860"/>
    <w:rsid w:val="002141CF"/>
    <w:rsid w:val="002141FF"/>
    <w:rsid w:val="0021458E"/>
    <w:rsid w:val="0021580E"/>
    <w:rsid w:val="00215C02"/>
    <w:rsid w:val="00217234"/>
    <w:rsid w:val="00217249"/>
    <w:rsid w:val="002176A0"/>
    <w:rsid w:val="00220620"/>
    <w:rsid w:val="00222172"/>
    <w:rsid w:val="00222A08"/>
    <w:rsid w:val="00222CC5"/>
    <w:rsid w:val="00223658"/>
    <w:rsid w:val="0022457D"/>
    <w:rsid w:val="00224A7B"/>
    <w:rsid w:val="00225446"/>
    <w:rsid w:val="00225DBD"/>
    <w:rsid w:val="00225E33"/>
    <w:rsid w:val="002269DC"/>
    <w:rsid w:val="00226A28"/>
    <w:rsid w:val="0022711B"/>
    <w:rsid w:val="00227541"/>
    <w:rsid w:val="00227A7C"/>
    <w:rsid w:val="002304B1"/>
    <w:rsid w:val="00230A82"/>
    <w:rsid w:val="002315E9"/>
    <w:rsid w:val="00231C37"/>
    <w:rsid w:val="0023228F"/>
    <w:rsid w:val="002339E3"/>
    <w:rsid w:val="00233C04"/>
    <w:rsid w:val="0023480B"/>
    <w:rsid w:val="00234DD7"/>
    <w:rsid w:val="0023557D"/>
    <w:rsid w:val="00236369"/>
    <w:rsid w:val="002369AF"/>
    <w:rsid w:val="00236B9F"/>
    <w:rsid w:val="00236BD0"/>
    <w:rsid w:val="002401AC"/>
    <w:rsid w:val="002414FE"/>
    <w:rsid w:val="00241A52"/>
    <w:rsid w:val="00241A76"/>
    <w:rsid w:val="00241DFB"/>
    <w:rsid w:val="00242BBB"/>
    <w:rsid w:val="00243690"/>
    <w:rsid w:val="00243716"/>
    <w:rsid w:val="00243A3F"/>
    <w:rsid w:val="00243D17"/>
    <w:rsid w:val="00244DBC"/>
    <w:rsid w:val="00245242"/>
    <w:rsid w:val="002453E3"/>
    <w:rsid w:val="0024624E"/>
    <w:rsid w:val="00246963"/>
    <w:rsid w:val="00246D55"/>
    <w:rsid w:val="00250116"/>
    <w:rsid w:val="00250938"/>
    <w:rsid w:val="002509EB"/>
    <w:rsid w:val="0025239F"/>
    <w:rsid w:val="00252FFB"/>
    <w:rsid w:val="0025350A"/>
    <w:rsid w:val="00253753"/>
    <w:rsid w:val="00253776"/>
    <w:rsid w:val="00253831"/>
    <w:rsid w:val="0025480B"/>
    <w:rsid w:val="0025557D"/>
    <w:rsid w:val="00255E2E"/>
    <w:rsid w:val="00256580"/>
    <w:rsid w:val="00257835"/>
    <w:rsid w:val="0026068F"/>
    <w:rsid w:val="00260F5E"/>
    <w:rsid w:val="0026171D"/>
    <w:rsid w:val="0026222D"/>
    <w:rsid w:val="002633FD"/>
    <w:rsid w:val="00263524"/>
    <w:rsid w:val="00264475"/>
    <w:rsid w:val="00264A8F"/>
    <w:rsid w:val="00265297"/>
    <w:rsid w:val="00265C82"/>
    <w:rsid w:val="002675B8"/>
    <w:rsid w:val="0026765F"/>
    <w:rsid w:val="00267676"/>
    <w:rsid w:val="00270B6A"/>
    <w:rsid w:val="00272568"/>
    <w:rsid w:val="002739B4"/>
    <w:rsid w:val="002739C9"/>
    <w:rsid w:val="002740DB"/>
    <w:rsid w:val="00274CA1"/>
    <w:rsid w:val="0027550C"/>
    <w:rsid w:val="002761DB"/>
    <w:rsid w:val="00276671"/>
    <w:rsid w:val="002775E4"/>
    <w:rsid w:val="00277E3A"/>
    <w:rsid w:val="00280559"/>
    <w:rsid w:val="00281259"/>
    <w:rsid w:val="00284A31"/>
    <w:rsid w:val="00285304"/>
    <w:rsid w:val="00285BDC"/>
    <w:rsid w:val="00285ECC"/>
    <w:rsid w:val="00286FA4"/>
    <w:rsid w:val="0029147F"/>
    <w:rsid w:val="0029199F"/>
    <w:rsid w:val="002919CE"/>
    <w:rsid w:val="00291A44"/>
    <w:rsid w:val="002921E1"/>
    <w:rsid w:val="002922F2"/>
    <w:rsid w:val="00292915"/>
    <w:rsid w:val="002946D4"/>
    <w:rsid w:val="00294934"/>
    <w:rsid w:val="0029565C"/>
    <w:rsid w:val="00295788"/>
    <w:rsid w:val="0029585F"/>
    <w:rsid w:val="00295B17"/>
    <w:rsid w:val="00296182"/>
    <w:rsid w:val="002979FB"/>
    <w:rsid w:val="002A0D0B"/>
    <w:rsid w:val="002A1088"/>
    <w:rsid w:val="002A2DA0"/>
    <w:rsid w:val="002A2E8C"/>
    <w:rsid w:val="002A2F62"/>
    <w:rsid w:val="002A341D"/>
    <w:rsid w:val="002A36B6"/>
    <w:rsid w:val="002A3A14"/>
    <w:rsid w:val="002A453C"/>
    <w:rsid w:val="002A4642"/>
    <w:rsid w:val="002A5592"/>
    <w:rsid w:val="002A60D9"/>
    <w:rsid w:val="002A73B8"/>
    <w:rsid w:val="002B03D9"/>
    <w:rsid w:val="002B12B1"/>
    <w:rsid w:val="002B149D"/>
    <w:rsid w:val="002B28D8"/>
    <w:rsid w:val="002B2A2B"/>
    <w:rsid w:val="002B3CBB"/>
    <w:rsid w:val="002B3E1D"/>
    <w:rsid w:val="002B5587"/>
    <w:rsid w:val="002B579B"/>
    <w:rsid w:val="002B5E90"/>
    <w:rsid w:val="002B62B0"/>
    <w:rsid w:val="002B630F"/>
    <w:rsid w:val="002B63E3"/>
    <w:rsid w:val="002B7178"/>
    <w:rsid w:val="002B7AA3"/>
    <w:rsid w:val="002C069E"/>
    <w:rsid w:val="002C0864"/>
    <w:rsid w:val="002C0D84"/>
    <w:rsid w:val="002C1C3E"/>
    <w:rsid w:val="002C2583"/>
    <w:rsid w:val="002C3C64"/>
    <w:rsid w:val="002C3F5D"/>
    <w:rsid w:val="002C4C62"/>
    <w:rsid w:val="002C50DF"/>
    <w:rsid w:val="002C5D00"/>
    <w:rsid w:val="002C6C6C"/>
    <w:rsid w:val="002D0186"/>
    <w:rsid w:val="002D08D6"/>
    <w:rsid w:val="002D1D65"/>
    <w:rsid w:val="002D2BE9"/>
    <w:rsid w:val="002D2DDD"/>
    <w:rsid w:val="002D429C"/>
    <w:rsid w:val="002D47F0"/>
    <w:rsid w:val="002D4AF7"/>
    <w:rsid w:val="002D4E8E"/>
    <w:rsid w:val="002D537D"/>
    <w:rsid w:val="002D55D8"/>
    <w:rsid w:val="002D5F13"/>
    <w:rsid w:val="002D5FAC"/>
    <w:rsid w:val="002D601F"/>
    <w:rsid w:val="002D6C69"/>
    <w:rsid w:val="002D7234"/>
    <w:rsid w:val="002D75AE"/>
    <w:rsid w:val="002D78F2"/>
    <w:rsid w:val="002D7DB2"/>
    <w:rsid w:val="002D7DF6"/>
    <w:rsid w:val="002E191D"/>
    <w:rsid w:val="002E1950"/>
    <w:rsid w:val="002E2E61"/>
    <w:rsid w:val="002E3648"/>
    <w:rsid w:val="002E3951"/>
    <w:rsid w:val="002E4A49"/>
    <w:rsid w:val="002E697C"/>
    <w:rsid w:val="002E73CD"/>
    <w:rsid w:val="002E7A4E"/>
    <w:rsid w:val="002E7ABA"/>
    <w:rsid w:val="002E7D3F"/>
    <w:rsid w:val="002F08CC"/>
    <w:rsid w:val="002F09C6"/>
    <w:rsid w:val="002F131B"/>
    <w:rsid w:val="002F1DE9"/>
    <w:rsid w:val="002F1EB6"/>
    <w:rsid w:val="002F22D9"/>
    <w:rsid w:val="002F381C"/>
    <w:rsid w:val="002F390B"/>
    <w:rsid w:val="002F3CD3"/>
    <w:rsid w:val="002F3CE3"/>
    <w:rsid w:val="002F4298"/>
    <w:rsid w:val="002F5A61"/>
    <w:rsid w:val="002F6447"/>
    <w:rsid w:val="002F73C3"/>
    <w:rsid w:val="002F7923"/>
    <w:rsid w:val="00300282"/>
    <w:rsid w:val="00300515"/>
    <w:rsid w:val="00301190"/>
    <w:rsid w:val="00301375"/>
    <w:rsid w:val="00301891"/>
    <w:rsid w:val="00301F62"/>
    <w:rsid w:val="00302B45"/>
    <w:rsid w:val="00302DD6"/>
    <w:rsid w:val="003032A9"/>
    <w:rsid w:val="00304477"/>
    <w:rsid w:val="00304F0F"/>
    <w:rsid w:val="003050EB"/>
    <w:rsid w:val="0030574F"/>
    <w:rsid w:val="00306596"/>
    <w:rsid w:val="00310FB8"/>
    <w:rsid w:val="003110CE"/>
    <w:rsid w:val="00311DD4"/>
    <w:rsid w:val="003142ED"/>
    <w:rsid w:val="00314706"/>
    <w:rsid w:val="00314929"/>
    <w:rsid w:val="00315415"/>
    <w:rsid w:val="0031566A"/>
    <w:rsid w:val="00315AE8"/>
    <w:rsid w:val="00315D1B"/>
    <w:rsid w:val="00315E5A"/>
    <w:rsid w:val="00316993"/>
    <w:rsid w:val="00320837"/>
    <w:rsid w:val="0032108F"/>
    <w:rsid w:val="0032133B"/>
    <w:rsid w:val="00321491"/>
    <w:rsid w:val="003215BC"/>
    <w:rsid w:val="0032169C"/>
    <w:rsid w:val="00321BA8"/>
    <w:rsid w:val="003236DA"/>
    <w:rsid w:val="0032383A"/>
    <w:rsid w:val="00324BBA"/>
    <w:rsid w:val="00324FD2"/>
    <w:rsid w:val="00325018"/>
    <w:rsid w:val="003259BF"/>
    <w:rsid w:val="00325E16"/>
    <w:rsid w:val="0033087D"/>
    <w:rsid w:val="00331F9E"/>
    <w:rsid w:val="00332635"/>
    <w:rsid w:val="00332934"/>
    <w:rsid w:val="003329CB"/>
    <w:rsid w:val="00332BCB"/>
    <w:rsid w:val="00333F34"/>
    <w:rsid w:val="0033471C"/>
    <w:rsid w:val="003367B8"/>
    <w:rsid w:val="003373E5"/>
    <w:rsid w:val="0033774B"/>
    <w:rsid w:val="00337BF8"/>
    <w:rsid w:val="00341816"/>
    <w:rsid w:val="00341AC1"/>
    <w:rsid w:val="00342927"/>
    <w:rsid w:val="00343C83"/>
    <w:rsid w:val="00343DDF"/>
    <w:rsid w:val="00344628"/>
    <w:rsid w:val="00345388"/>
    <w:rsid w:val="003455D7"/>
    <w:rsid w:val="003462D1"/>
    <w:rsid w:val="00346D28"/>
    <w:rsid w:val="00347A57"/>
    <w:rsid w:val="00347DFC"/>
    <w:rsid w:val="00350023"/>
    <w:rsid w:val="003509EE"/>
    <w:rsid w:val="00351F2E"/>
    <w:rsid w:val="003548E9"/>
    <w:rsid w:val="00354E89"/>
    <w:rsid w:val="00355156"/>
    <w:rsid w:val="00355566"/>
    <w:rsid w:val="00355852"/>
    <w:rsid w:val="003566EB"/>
    <w:rsid w:val="00356BB1"/>
    <w:rsid w:val="00356D6A"/>
    <w:rsid w:val="00357280"/>
    <w:rsid w:val="003617D2"/>
    <w:rsid w:val="003622C1"/>
    <w:rsid w:val="003627B1"/>
    <w:rsid w:val="0036334B"/>
    <w:rsid w:val="00364626"/>
    <w:rsid w:val="00364638"/>
    <w:rsid w:val="003652EF"/>
    <w:rsid w:val="00366024"/>
    <w:rsid w:val="003669EC"/>
    <w:rsid w:val="00366BE3"/>
    <w:rsid w:val="00367D13"/>
    <w:rsid w:val="0037056E"/>
    <w:rsid w:val="00370C5B"/>
    <w:rsid w:val="00371090"/>
    <w:rsid w:val="00372019"/>
    <w:rsid w:val="003734F9"/>
    <w:rsid w:val="003737AE"/>
    <w:rsid w:val="0037428A"/>
    <w:rsid w:val="00374501"/>
    <w:rsid w:val="0037486B"/>
    <w:rsid w:val="00374B2B"/>
    <w:rsid w:val="00375917"/>
    <w:rsid w:val="00375E1F"/>
    <w:rsid w:val="00375E5D"/>
    <w:rsid w:val="00376159"/>
    <w:rsid w:val="00376C47"/>
    <w:rsid w:val="00377A07"/>
    <w:rsid w:val="00380D77"/>
    <w:rsid w:val="003810A4"/>
    <w:rsid w:val="003814AB"/>
    <w:rsid w:val="00381B0B"/>
    <w:rsid w:val="003828C1"/>
    <w:rsid w:val="00382A3F"/>
    <w:rsid w:val="0038306B"/>
    <w:rsid w:val="0038324A"/>
    <w:rsid w:val="00384044"/>
    <w:rsid w:val="0038407C"/>
    <w:rsid w:val="00384FB1"/>
    <w:rsid w:val="00386400"/>
    <w:rsid w:val="003871B0"/>
    <w:rsid w:val="00390778"/>
    <w:rsid w:val="00390837"/>
    <w:rsid w:val="003908B3"/>
    <w:rsid w:val="00392305"/>
    <w:rsid w:val="003940BF"/>
    <w:rsid w:val="0039446C"/>
    <w:rsid w:val="00394A87"/>
    <w:rsid w:val="00397092"/>
    <w:rsid w:val="003A010A"/>
    <w:rsid w:val="003A07B1"/>
    <w:rsid w:val="003A18AD"/>
    <w:rsid w:val="003A19D5"/>
    <w:rsid w:val="003A2415"/>
    <w:rsid w:val="003A2CAC"/>
    <w:rsid w:val="003A2E6C"/>
    <w:rsid w:val="003A3073"/>
    <w:rsid w:val="003A3252"/>
    <w:rsid w:val="003A3C39"/>
    <w:rsid w:val="003A3C8D"/>
    <w:rsid w:val="003A42A6"/>
    <w:rsid w:val="003A5312"/>
    <w:rsid w:val="003A5805"/>
    <w:rsid w:val="003A5F8B"/>
    <w:rsid w:val="003A680F"/>
    <w:rsid w:val="003A6E69"/>
    <w:rsid w:val="003A7560"/>
    <w:rsid w:val="003A7B26"/>
    <w:rsid w:val="003B0123"/>
    <w:rsid w:val="003B2D5C"/>
    <w:rsid w:val="003B4415"/>
    <w:rsid w:val="003B4967"/>
    <w:rsid w:val="003B4F74"/>
    <w:rsid w:val="003B52E9"/>
    <w:rsid w:val="003B6445"/>
    <w:rsid w:val="003B6FC0"/>
    <w:rsid w:val="003B72DD"/>
    <w:rsid w:val="003B7BA2"/>
    <w:rsid w:val="003C02CD"/>
    <w:rsid w:val="003C0E18"/>
    <w:rsid w:val="003C1132"/>
    <w:rsid w:val="003C193A"/>
    <w:rsid w:val="003C2462"/>
    <w:rsid w:val="003C2491"/>
    <w:rsid w:val="003C2899"/>
    <w:rsid w:val="003C2ED8"/>
    <w:rsid w:val="003C3456"/>
    <w:rsid w:val="003C3C3A"/>
    <w:rsid w:val="003C3D04"/>
    <w:rsid w:val="003C3D42"/>
    <w:rsid w:val="003C41A8"/>
    <w:rsid w:val="003C45EF"/>
    <w:rsid w:val="003C52A3"/>
    <w:rsid w:val="003C53FC"/>
    <w:rsid w:val="003C66DA"/>
    <w:rsid w:val="003C7515"/>
    <w:rsid w:val="003C7A03"/>
    <w:rsid w:val="003D0A21"/>
    <w:rsid w:val="003D0FBC"/>
    <w:rsid w:val="003D2BE1"/>
    <w:rsid w:val="003D2F78"/>
    <w:rsid w:val="003D354D"/>
    <w:rsid w:val="003D355B"/>
    <w:rsid w:val="003D3D03"/>
    <w:rsid w:val="003D4957"/>
    <w:rsid w:val="003D4F2E"/>
    <w:rsid w:val="003D4F63"/>
    <w:rsid w:val="003D515F"/>
    <w:rsid w:val="003D6017"/>
    <w:rsid w:val="003D62DB"/>
    <w:rsid w:val="003D6B3E"/>
    <w:rsid w:val="003D76EC"/>
    <w:rsid w:val="003E197C"/>
    <w:rsid w:val="003E1EC2"/>
    <w:rsid w:val="003E2775"/>
    <w:rsid w:val="003E2AA7"/>
    <w:rsid w:val="003E36CC"/>
    <w:rsid w:val="003E3E6F"/>
    <w:rsid w:val="003E428F"/>
    <w:rsid w:val="003E4F5C"/>
    <w:rsid w:val="003E5051"/>
    <w:rsid w:val="003E597B"/>
    <w:rsid w:val="003E6A16"/>
    <w:rsid w:val="003E6E1B"/>
    <w:rsid w:val="003E7322"/>
    <w:rsid w:val="003F0AFF"/>
    <w:rsid w:val="003F19E5"/>
    <w:rsid w:val="003F1FED"/>
    <w:rsid w:val="003F20BD"/>
    <w:rsid w:val="003F2A54"/>
    <w:rsid w:val="003F2EFB"/>
    <w:rsid w:val="003F32B6"/>
    <w:rsid w:val="003F38ED"/>
    <w:rsid w:val="003F3C82"/>
    <w:rsid w:val="003F4CF5"/>
    <w:rsid w:val="003F6529"/>
    <w:rsid w:val="003F6963"/>
    <w:rsid w:val="003F78DA"/>
    <w:rsid w:val="003F7C64"/>
    <w:rsid w:val="0040023C"/>
    <w:rsid w:val="00401423"/>
    <w:rsid w:val="004052B0"/>
    <w:rsid w:val="004053CC"/>
    <w:rsid w:val="00405B0B"/>
    <w:rsid w:val="00405BC1"/>
    <w:rsid w:val="00405BEA"/>
    <w:rsid w:val="00405D18"/>
    <w:rsid w:val="00407F1A"/>
    <w:rsid w:val="0041000D"/>
    <w:rsid w:val="00410E96"/>
    <w:rsid w:val="0041213C"/>
    <w:rsid w:val="00412685"/>
    <w:rsid w:val="00413C57"/>
    <w:rsid w:val="004143CA"/>
    <w:rsid w:val="00414CD3"/>
    <w:rsid w:val="00415A57"/>
    <w:rsid w:val="00415DA1"/>
    <w:rsid w:val="00420ED4"/>
    <w:rsid w:val="00421327"/>
    <w:rsid w:val="00421419"/>
    <w:rsid w:val="00421DA9"/>
    <w:rsid w:val="0042381E"/>
    <w:rsid w:val="00423986"/>
    <w:rsid w:val="004239FD"/>
    <w:rsid w:val="00423C34"/>
    <w:rsid w:val="00424498"/>
    <w:rsid w:val="004248DA"/>
    <w:rsid w:val="00424C2C"/>
    <w:rsid w:val="00424F30"/>
    <w:rsid w:val="00425341"/>
    <w:rsid w:val="004267FC"/>
    <w:rsid w:val="00426B49"/>
    <w:rsid w:val="004272AE"/>
    <w:rsid w:val="0042786F"/>
    <w:rsid w:val="00427E83"/>
    <w:rsid w:val="00430CB1"/>
    <w:rsid w:val="004313E9"/>
    <w:rsid w:val="00431AE6"/>
    <w:rsid w:val="004327F8"/>
    <w:rsid w:val="00433CD7"/>
    <w:rsid w:val="00435D75"/>
    <w:rsid w:val="00436152"/>
    <w:rsid w:val="004362E2"/>
    <w:rsid w:val="004376B0"/>
    <w:rsid w:val="004402E2"/>
    <w:rsid w:val="00441814"/>
    <w:rsid w:val="00442307"/>
    <w:rsid w:val="00443208"/>
    <w:rsid w:val="00443803"/>
    <w:rsid w:val="00444B1F"/>
    <w:rsid w:val="00445FB9"/>
    <w:rsid w:val="004469CC"/>
    <w:rsid w:val="00446FDF"/>
    <w:rsid w:val="00447075"/>
    <w:rsid w:val="0045012A"/>
    <w:rsid w:val="00450160"/>
    <w:rsid w:val="004515E1"/>
    <w:rsid w:val="00451934"/>
    <w:rsid w:val="004522B9"/>
    <w:rsid w:val="00452350"/>
    <w:rsid w:val="004523D6"/>
    <w:rsid w:val="00452BBD"/>
    <w:rsid w:val="00452CA2"/>
    <w:rsid w:val="004530BE"/>
    <w:rsid w:val="004543A1"/>
    <w:rsid w:val="00454FC7"/>
    <w:rsid w:val="00455925"/>
    <w:rsid w:val="0045646A"/>
    <w:rsid w:val="004573E0"/>
    <w:rsid w:val="004577B2"/>
    <w:rsid w:val="004601C2"/>
    <w:rsid w:val="00460B84"/>
    <w:rsid w:val="00460D33"/>
    <w:rsid w:val="004619DA"/>
    <w:rsid w:val="00462420"/>
    <w:rsid w:val="00462A70"/>
    <w:rsid w:val="004641E5"/>
    <w:rsid w:val="00464A3C"/>
    <w:rsid w:val="004657B4"/>
    <w:rsid w:val="00466878"/>
    <w:rsid w:val="0046705A"/>
    <w:rsid w:val="00467A23"/>
    <w:rsid w:val="00467B33"/>
    <w:rsid w:val="00467E2E"/>
    <w:rsid w:val="00470495"/>
    <w:rsid w:val="00470798"/>
    <w:rsid w:val="00471EF9"/>
    <w:rsid w:val="00472055"/>
    <w:rsid w:val="004721AE"/>
    <w:rsid w:val="00472C16"/>
    <w:rsid w:val="00473F59"/>
    <w:rsid w:val="00474828"/>
    <w:rsid w:val="004764D8"/>
    <w:rsid w:val="004764F5"/>
    <w:rsid w:val="00476D7B"/>
    <w:rsid w:val="004777F6"/>
    <w:rsid w:val="00480107"/>
    <w:rsid w:val="004812D7"/>
    <w:rsid w:val="00482772"/>
    <w:rsid w:val="004837C3"/>
    <w:rsid w:val="00483C3D"/>
    <w:rsid w:val="00484B15"/>
    <w:rsid w:val="00484EB2"/>
    <w:rsid w:val="00485448"/>
    <w:rsid w:val="004858FB"/>
    <w:rsid w:val="00486165"/>
    <w:rsid w:val="00487951"/>
    <w:rsid w:val="00487B4D"/>
    <w:rsid w:val="0049037D"/>
    <w:rsid w:val="00490CC1"/>
    <w:rsid w:val="00490CD0"/>
    <w:rsid w:val="00491276"/>
    <w:rsid w:val="00491605"/>
    <w:rsid w:val="00492086"/>
    <w:rsid w:val="00492CBC"/>
    <w:rsid w:val="0049320D"/>
    <w:rsid w:val="00495179"/>
    <w:rsid w:val="0049565D"/>
    <w:rsid w:val="0049595C"/>
    <w:rsid w:val="00495D00"/>
    <w:rsid w:val="004960A2"/>
    <w:rsid w:val="00496B0E"/>
    <w:rsid w:val="00496E03"/>
    <w:rsid w:val="004A0501"/>
    <w:rsid w:val="004A0682"/>
    <w:rsid w:val="004A0730"/>
    <w:rsid w:val="004A10A0"/>
    <w:rsid w:val="004A22D4"/>
    <w:rsid w:val="004A24FF"/>
    <w:rsid w:val="004A313F"/>
    <w:rsid w:val="004A34C3"/>
    <w:rsid w:val="004A3B45"/>
    <w:rsid w:val="004A4C26"/>
    <w:rsid w:val="004A543A"/>
    <w:rsid w:val="004A5CC0"/>
    <w:rsid w:val="004A657A"/>
    <w:rsid w:val="004B0E78"/>
    <w:rsid w:val="004B1D6F"/>
    <w:rsid w:val="004B26D4"/>
    <w:rsid w:val="004B3049"/>
    <w:rsid w:val="004B3A76"/>
    <w:rsid w:val="004B49DD"/>
    <w:rsid w:val="004B5AEA"/>
    <w:rsid w:val="004B66F1"/>
    <w:rsid w:val="004B6D69"/>
    <w:rsid w:val="004B78D2"/>
    <w:rsid w:val="004B7DAB"/>
    <w:rsid w:val="004C0B43"/>
    <w:rsid w:val="004C0C11"/>
    <w:rsid w:val="004C2415"/>
    <w:rsid w:val="004C2A80"/>
    <w:rsid w:val="004C38D6"/>
    <w:rsid w:val="004C4095"/>
    <w:rsid w:val="004C47CD"/>
    <w:rsid w:val="004C4ACD"/>
    <w:rsid w:val="004C56E9"/>
    <w:rsid w:val="004C5F99"/>
    <w:rsid w:val="004C6D87"/>
    <w:rsid w:val="004C7B2C"/>
    <w:rsid w:val="004D0B2D"/>
    <w:rsid w:val="004D1930"/>
    <w:rsid w:val="004D20E5"/>
    <w:rsid w:val="004D29D2"/>
    <w:rsid w:val="004D3390"/>
    <w:rsid w:val="004D4975"/>
    <w:rsid w:val="004D4C38"/>
    <w:rsid w:val="004D4EBE"/>
    <w:rsid w:val="004D5211"/>
    <w:rsid w:val="004D6259"/>
    <w:rsid w:val="004D7274"/>
    <w:rsid w:val="004D763E"/>
    <w:rsid w:val="004D792C"/>
    <w:rsid w:val="004D7942"/>
    <w:rsid w:val="004D7A04"/>
    <w:rsid w:val="004D7D65"/>
    <w:rsid w:val="004E05C9"/>
    <w:rsid w:val="004E0AF2"/>
    <w:rsid w:val="004E0E98"/>
    <w:rsid w:val="004E1E7B"/>
    <w:rsid w:val="004E1F50"/>
    <w:rsid w:val="004E2833"/>
    <w:rsid w:val="004E35C4"/>
    <w:rsid w:val="004E4658"/>
    <w:rsid w:val="004E50D4"/>
    <w:rsid w:val="004E5450"/>
    <w:rsid w:val="004E569D"/>
    <w:rsid w:val="004E57DB"/>
    <w:rsid w:val="004E5A59"/>
    <w:rsid w:val="004E7447"/>
    <w:rsid w:val="004E7811"/>
    <w:rsid w:val="004F017E"/>
    <w:rsid w:val="004F0205"/>
    <w:rsid w:val="004F0CDC"/>
    <w:rsid w:val="004F0F3B"/>
    <w:rsid w:val="004F161F"/>
    <w:rsid w:val="004F199B"/>
    <w:rsid w:val="004F29AD"/>
    <w:rsid w:val="004F29FC"/>
    <w:rsid w:val="004F2D04"/>
    <w:rsid w:val="004F2DE0"/>
    <w:rsid w:val="004F300B"/>
    <w:rsid w:val="004F4075"/>
    <w:rsid w:val="004F4299"/>
    <w:rsid w:val="004F48DA"/>
    <w:rsid w:val="004F4CA0"/>
    <w:rsid w:val="004F5279"/>
    <w:rsid w:val="004F6786"/>
    <w:rsid w:val="004F7156"/>
    <w:rsid w:val="004F73F1"/>
    <w:rsid w:val="004FBC94"/>
    <w:rsid w:val="00500006"/>
    <w:rsid w:val="00500E44"/>
    <w:rsid w:val="00501976"/>
    <w:rsid w:val="00501C2C"/>
    <w:rsid w:val="005022AD"/>
    <w:rsid w:val="005027EF"/>
    <w:rsid w:val="0050309F"/>
    <w:rsid w:val="005036C9"/>
    <w:rsid w:val="00503D14"/>
    <w:rsid w:val="00503D3F"/>
    <w:rsid w:val="005046E6"/>
    <w:rsid w:val="00505071"/>
    <w:rsid w:val="00505093"/>
    <w:rsid w:val="005053C2"/>
    <w:rsid w:val="00505CC9"/>
    <w:rsid w:val="005073C6"/>
    <w:rsid w:val="00507A87"/>
    <w:rsid w:val="00507F40"/>
    <w:rsid w:val="0051029C"/>
    <w:rsid w:val="005105D6"/>
    <w:rsid w:val="0051100F"/>
    <w:rsid w:val="0051148D"/>
    <w:rsid w:val="00511620"/>
    <w:rsid w:val="0051178B"/>
    <w:rsid w:val="00511A9C"/>
    <w:rsid w:val="005138D3"/>
    <w:rsid w:val="005140E6"/>
    <w:rsid w:val="00514E78"/>
    <w:rsid w:val="0051653A"/>
    <w:rsid w:val="005166CD"/>
    <w:rsid w:val="00516CC7"/>
    <w:rsid w:val="00516D67"/>
    <w:rsid w:val="00517838"/>
    <w:rsid w:val="00517A8A"/>
    <w:rsid w:val="005207EF"/>
    <w:rsid w:val="00521410"/>
    <w:rsid w:val="00521EBA"/>
    <w:rsid w:val="005223E2"/>
    <w:rsid w:val="005227DE"/>
    <w:rsid w:val="005236FD"/>
    <w:rsid w:val="00523E75"/>
    <w:rsid w:val="00523FCE"/>
    <w:rsid w:val="00524C6F"/>
    <w:rsid w:val="00524C9A"/>
    <w:rsid w:val="005254F7"/>
    <w:rsid w:val="005254FD"/>
    <w:rsid w:val="0052553E"/>
    <w:rsid w:val="00525614"/>
    <w:rsid w:val="00525DE0"/>
    <w:rsid w:val="0052603F"/>
    <w:rsid w:val="00526EBA"/>
    <w:rsid w:val="0052749B"/>
    <w:rsid w:val="00527659"/>
    <w:rsid w:val="0053051B"/>
    <w:rsid w:val="00530AFF"/>
    <w:rsid w:val="00530DC2"/>
    <w:rsid w:val="005310A1"/>
    <w:rsid w:val="00531138"/>
    <w:rsid w:val="005321FB"/>
    <w:rsid w:val="00532430"/>
    <w:rsid w:val="00532533"/>
    <w:rsid w:val="005328C7"/>
    <w:rsid w:val="0053368F"/>
    <w:rsid w:val="00533716"/>
    <w:rsid w:val="00533718"/>
    <w:rsid w:val="00535FDC"/>
    <w:rsid w:val="00537C9B"/>
    <w:rsid w:val="00537E9F"/>
    <w:rsid w:val="005403FD"/>
    <w:rsid w:val="005408AF"/>
    <w:rsid w:val="00540D66"/>
    <w:rsid w:val="00540FD4"/>
    <w:rsid w:val="00541C09"/>
    <w:rsid w:val="00542358"/>
    <w:rsid w:val="0054256E"/>
    <w:rsid w:val="0054259B"/>
    <w:rsid w:val="005429AD"/>
    <w:rsid w:val="005430E4"/>
    <w:rsid w:val="005433DC"/>
    <w:rsid w:val="00543D49"/>
    <w:rsid w:val="0054434D"/>
    <w:rsid w:val="005450BC"/>
    <w:rsid w:val="00546D8B"/>
    <w:rsid w:val="00547C93"/>
    <w:rsid w:val="005500A1"/>
    <w:rsid w:val="00550CD3"/>
    <w:rsid w:val="00551090"/>
    <w:rsid w:val="00551596"/>
    <w:rsid w:val="005527E4"/>
    <w:rsid w:val="0055297F"/>
    <w:rsid w:val="0055340D"/>
    <w:rsid w:val="0055422B"/>
    <w:rsid w:val="00554394"/>
    <w:rsid w:val="00554717"/>
    <w:rsid w:val="00554B75"/>
    <w:rsid w:val="00555B52"/>
    <w:rsid w:val="0055622B"/>
    <w:rsid w:val="00556856"/>
    <w:rsid w:val="00556D95"/>
    <w:rsid w:val="0055701B"/>
    <w:rsid w:val="0055727D"/>
    <w:rsid w:val="005573B6"/>
    <w:rsid w:val="00557418"/>
    <w:rsid w:val="00557E5A"/>
    <w:rsid w:val="005602A8"/>
    <w:rsid w:val="00560644"/>
    <w:rsid w:val="0056064B"/>
    <w:rsid w:val="00560C79"/>
    <w:rsid w:val="00561AB4"/>
    <w:rsid w:val="00561F8C"/>
    <w:rsid w:val="005620DD"/>
    <w:rsid w:val="00562358"/>
    <w:rsid w:val="005640A1"/>
    <w:rsid w:val="005641DE"/>
    <w:rsid w:val="0056430D"/>
    <w:rsid w:val="00564606"/>
    <w:rsid w:val="005649CA"/>
    <w:rsid w:val="00565364"/>
    <w:rsid w:val="005665C0"/>
    <w:rsid w:val="00566B22"/>
    <w:rsid w:val="00567906"/>
    <w:rsid w:val="00570307"/>
    <w:rsid w:val="0057138F"/>
    <w:rsid w:val="0057141A"/>
    <w:rsid w:val="00571EBB"/>
    <w:rsid w:val="00571EE5"/>
    <w:rsid w:val="00573279"/>
    <w:rsid w:val="005744C4"/>
    <w:rsid w:val="005745E0"/>
    <w:rsid w:val="0057469C"/>
    <w:rsid w:val="00574DF2"/>
    <w:rsid w:val="005756D2"/>
    <w:rsid w:val="005760D0"/>
    <w:rsid w:val="00576AF7"/>
    <w:rsid w:val="00577643"/>
    <w:rsid w:val="0058254E"/>
    <w:rsid w:val="00582B48"/>
    <w:rsid w:val="00583CE2"/>
    <w:rsid w:val="0058424D"/>
    <w:rsid w:val="00584CE2"/>
    <w:rsid w:val="00586C66"/>
    <w:rsid w:val="00587340"/>
    <w:rsid w:val="0059063F"/>
    <w:rsid w:val="0059137B"/>
    <w:rsid w:val="005931B9"/>
    <w:rsid w:val="00593984"/>
    <w:rsid w:val="005941F6"/>
    <w:rsid w:val="00594774"/>
    <w:rsid w:val="00595A19"/>
    <w:rsid w:val="005A0201"/>
    <w:rsid w:val="005A0FC8"/>
    <w:rsid w:val="005A13D7"/>
    <w:rsid w:val="005A155E"/>
    <w:rsid w:val="005A1B3D"/>
    <w:rsid w:val="005A1E70"/>
    <w:rsid w:val="005A2212"/>
    <w:rsid w:val="005A30A3"/>
    <w:rsid w:val="005A348F"/>
    <w:rsid w:val="005A3627"/>
    <w:rsid w:val="005A3B3B"/>
    <w:rsid w:val="005A3DBE"/>
    <w:rsid w:val="005A4066"/>
    <w:rsid w:val="005A4972"/>
    <w:rsid w:val="005A4D96"/>
    <w:rsid w:val="005A5012"/>
    <w:rsid w:val="005A536E"/>
    <w:rsid w:val="005A598F"/>
    <w:rsid w:val="005A6721"/>
    <w:rsid w:val="005A6DB0"/>
    <w:rsid w:val="005A71A0"/>
    <w:rsid w:val="005A7418"/>
    <w:rsid w:val="005B07F9"/>
    <w:rsid w:val="005B0E9E"/>
    <w:rsid w:val="005B113D"/>
    <w:rsid w:val="005B1C16"/>
    <w:rsid w:val="005B2A48"/>
    <w:rsid w:val="005B3594"/>
    <w:rsid w:val="005B3FDD"/>
    <w:rsid w:val="005B4598"/>
    <w:rsid w:val="005B464C"/>
    <w:rsid w:val="005B4E90"/>
    <w:rsid w:val="005B4EC6"/>
    <w:rsid w:val="005B67A8"/>
    <w:rsid w:val="005B6A6E"/>
    <w:rsid w:val="005B7DF3"/>
    <w:rsid w:val="005C17F0"/>
    <w:rsid w:val="005C4BB7"/>
    <w:rsid w:val="005C4E8E"/>
    <w:rsid w:val="005C59CB"/>
    <w:rsid w:val="005C6180"/>
    <w:rsid w:val="005C709D"/>
    <w:rsid w:val="005C7D5D"/>
    <w:rsid w:val="005D04ED"/>
    <w:rsid w:val="005D0621"/>
    <w:rsid w:val="005D0871"/>
    <w:rsid w:val="005D0B6C"/>
    <w:rsid w:val="005D0F80"/>
    <w:rsid w:val="005D1512"/>
    <w:rsid w:val="005D1D53"/>
    <w:rsid w:val="005D38AA"/>
    <w:rsid w:val="005D414D"/>
    <w:rsid w:val="005D491E"/>
    <w:rsid w:val="005D647C"/>
    <w:rsid w:val="005D6C1A"/>
    <w:rsid w:val="005E0FA6"/>
    <w:rsid w:val="005E0FC8"/>
    <w:rsid w:val="005E3506"/>
    <w:rsid w:val="005E37B3"/>
    <w:rsid w:val="005E380D"/>
    <w:rsid w:val="005E5745"/>
    <w:rsid w:val="005E5A98"/>
    <w:rsid w:val="005E5C4E"/>
    <w:rsid w:val="005E5C58"/>
    <w:rsid w:val="005E6038"/>
    <w:rsid w:val="005E6A8F"/>
    <w:rsid w:val="005E6DD1"/>
    <w:rsid w:val="005E6EE4"/>
    <w:rsid w:val="005E7C1D"/>
    <w:rsid w:val="005F023D"/>
    <w:rsid w:val="005F0801"/>
    <w:rsid w:val="005F0B06"/>
    <w:rsid w:val="005F283C"/>
    <w:rsid w:val="005F2923"/>
    <w:rsid w:val="005F3911"/>
    <w:rsid w:val="005F39AB"/>
    <w:rsid w:val="005F40BC"/>
    <w:rsid w:val="005F44F8"/>
    <w:rsid w:val="005F4BB1"/>
    <w:rsid w:val="005F4D91"/>
    <w:rsid w:val="005F4DC9"/>
    <w:rsid w:val="005F4F56"/>
    <w:rsid w:val="005F51AC"/>
    <w:rsid w:val="005F5356"/>
    <w:rsid w:val="005F56E8"/>
    <w:rsid w:val="005F5C2C"/>
    <w:rsid w:val="005F6A2E"/>
    <w:rsid w:val="005F6A77"/>
    <w:rsid w:val="005F6B0D"/>
    <w:rsid w:val="005F6BBB"/>
    <w:rsid w:val="005F7808"/>
    <w:rsid w:val="005F781D"/>
    <w:rsid w:val="0060034E"/>
    <w:rsid w:val="00600698"/>
    <w:rsid w:val="00600EF6"/>
    <w:rsid w:val="0060133C"/>
    <w:rsid w:val="00601402"/>
    <w:rsid w:val="00601551"/>
    <w:rsid w:val="00602E2C"/>
    <w:rsid w:val="006038ED"/>
    <w:rsid w:val="00603AA9"/>
    <w:rsid w:val="006045C7"/>
    <w:rsid w:val="006049C9"/>
    <w:rsid w:val="00604D2C"/>
    <w:rsid w:val="00605204"/>
    <w:rsid w:val="006053DE"/>
    <w:rsid w:val="00605F3B"/>
    <w:rsid w:val="00606AA3"/>
    <w:rsid w:val="00606E88"/>
    <w:rsid w:val="00610993"/>
    <w:rsid w:val="00610B31"/>
    <w:rsid w:val="00610BED"/>
    <w:rsid w:val="00612181"/>
    <w:rsid w:val="0061228E"/>
    <w:rsid w:val="00612A19"/>
    <w:rsid w:val="00613820"/>
    <w:rsid w:val="0061473F"/>
    <w:rsid w:val="00614F5F"/>
    <w:rsid w:val="006158B8"/>
    <w:rsid w:val="00616F02"/>
    <w:rsid w:val="00620B9A"/>
    <w:rsid w:val="00620D33"/>
    <w:rsid w:val="00621437"/>
    <w:rsid w:val="0062183C"/>
    <w:rsid w:val="00621DA1"/>
    <w:rsid w:val="00623784"/>
    <w:rsid w:val="00623967"/>
    <w:rsid w:val="006243DD"/>
    <w:rsid w:val="00625576"/>
    <w:rsid w:val="00627262"/>
    <w:rsid w:val="00633154"/>
    <w:rsid w:val="006339AC"/>
    <w:rsid w:val="00633A49"/>
    <w:rsid w:val="00633BC4"/>
    <w:rsid w:val="00633D59"/>
    <w:rsid w:val="00633FDE"/>
    <w:rsid w:val="00634242"/>
    <w:rsid w:val="00634A4E"/>
    <w:rsid w:val="00634B6A"/>
    <w:rsid w:val="00635585"/>
    <w:rsid w:val="00635835"/>
    <w:rsid w:val="00635ADA"/>
    <w:rsid w:val="00635BB6"/>
    <w:rsid w:val="00635BD2"/>
    <w:rsid w:val="006367F0"/>
    <w:rsid w:val="00636A79"/>
    <w:rsid w:val="006370B7"/>
    <w:rsid w:val="006374CC"/>
    <w:rsid w:val="006404AA"/>
    <w:rsid w:val="00640914"/>
    <w:rsid w:val="00641561"/>
    <w:rsid w:val="00641569"/>
    <w:rsid w:val="00641BFC"/>
    <w:rsid w:val="00641CB8"/>
    <w:rsid w:val="0064329B"/>
    <w:rsid w:val="00643865"/>
    <w:rsid w:val="00643FEC"/>
    <w:rsid w:val="006472C8"/>
    <w:rsid w:val="00650523"/>
    <w:rsid w:val="00650AC3"/>
    <w:rsid w:val="00650F29"/>
    <w:rsid w:val="00651112"/>
    <w:rsid w:val="006512CF"/>
    <w:rsid w:val="0065180B"/>
    <w:rsid w:val="00652D8A"/>
    <w:rsid w:val="00652E3D"/>
    <w:rsid w:val="00653134"/>
    <w:rsid w:val="006544C3"/>
    <w:rsid w:val="0065648E"/>
    <w:rsid w:val="00657A45"/>
    <w:rsid w:val="00657ACB"/>
    <w:rsid w:val="00657B10"/>
    <w:rsid w:val="00660B71"/>
    <w:rsid w:val="006616A6"/>
    <w:rsid w:val="00661FC6"/>
    <w:rsid w:val="0066292A"/>
    <w:rsid w:val="00662E14"/>
    <w:rsid w:val="00663277"/>
    <w:rsid w:val="00663911"/>
    <w:rsid w:val="0066407A"/>
    <w:rsid w:val="006642B2"/>
    <w:rsid w:val="0066475C"/>
    <w:rsid w:val="00664BAE"/>
    <w:rsid w:val="00664DF1"/>
    <w:rsid w:val="00664F3E"/>
    <w:rsid w:val="00664FE1"/>
    <w:rsid w:val="0066578A"/>
    <w:rsid w:val="00665F35"/>
    <w:rsid w:val="0066679F"/>
    <w:rsid w:val="00666CB4"/>
    <w:rsid w:val="00667E06"/>
    <w:rsid w:val="0067034B"/>
    <w:rsid w:val="0067106F"/>
    <w:rsid w:val="00672F5B"/>
    <w:rsid w:val="006756A8"/>
    <w:rsid w:val="006766FE"/>
    <w:rsid w:val="00677693"/>
    <w:rsid w:val="006776F2"/>
    <w:rsid w:val="00680EF1"/>
    <w:rsid w:val="00680F75"/>
    <w:rsid w:val="0068101D"/>
    <w:rsid w:val="0068125A"/>
    <w:rsid w:val="0068127A"/>
    <w:rsid w:val="006814FD"/>
    <w:rsid w:val="00683920"/>
    <w:rsid w:val="0068436F"/>
    <w:rsid w:val="006856A5"/>
    <w:rsid w:val="00685AE6"/>
    <w:rsid w:val="006862A4"/>
    <w:rsid w:val="00690265"/>
    <w:rsid w:val="00690641"/>
    <w:rsid w:val="00690C09"/>
    <w:rsid w:val="00691C1D"/>
    <w:rsid w:val="00691F8F"/>
    <w:rsid w:val="006925CD"/>
    <w:rsid w:val="0069261C"/>
    <w:rsid w:val="0069365F"/>
    <w:rsid w:val="00693893"/>
    <w:rsid w:val="00694BA9"/>
    <w:rsid w:val="0069513E"/>
    <w:rsid w:val="00695D86"/>
    <w:rsid w:val="006962E0"/>
    <w:rsid w:val="00696949"/>
    <w:rsid w:val="006970FF"/>
    <w:rsid w:val="00697248"/>
    <w:rsid w:val="00697507"/>
    <w:rsid w:val="00697773"/>
    <w:rsid w:val="0069B9CC"/>
    <w:rsid w:val="006A00A9"/>
    <w:rsid w:val="006A07F1"/>
    <w:rsid w:val="006A0B1C"/>
    <w:rsid w:val="006A2A39"/>
    <w:rsid w:val="006A5405"/>
    <w:rsid w:val="006A5EAE"/>
    <w:rsid w:val="006A64D1"/>
    <w:rsid w:val="006A65EF"/>
    <w:rsid w:val="006A6644"/>
    <w:rsid w:val="006A68A0"/>
    <w:rsid w:val="006A75A6"/>
    <w:rsid w:val="006A7748"/>
    <w:rsid w:val="006B0266"/>
    <w:rsid w:val="006B0816"/>
    <w:rsid w:val="006B0DA8"/>
    <w:rsid w:val="006B10C6"/>
    <w:rsid w:val="006B1A7B"/>
    <w:rsid w:val="006B209C"/>
    <w:rsid w:val="006B222E"/>
    <w:rsid w:val="006B246C"/>
    <w:rsid w:val="006B390B"/>
    <w:rsid w:val="006B49CA"/>
    <w:rsid w:val="006B4B7A"/>
    <w:rsid w:val="006B533A"/>
    <w:rsid w:val="006B5CF4"/>
    <w:rsid w:val="006B5DD7"/>
    <w:rsid w:val="006B6CFA"/>
    <w:rsid w:val="006B6E23"/>
    <w:rsid w:val="006B7145"/>
    <w:rsid w:val="006B736B"/>
    <w:rsid w:val="006C0647"/>
    <w:rsid w:val="006C0C6B"/>
    <w:rsid w:val="006C0F99"/>
    <w:rsid w:val="006C12FE"/>
    <w:rsid w:val="006C14E3"/>
    <w:rsid w:val="006C1AFE"/>
    <w:rsid w:val="006C1D8C"/>
    <w:rsid w:val="006C1FBA"/>
    <w:rsid w:val="006C20C8"/>
    <w:rsid w:val="006C22B6"/>
    <w:rsid w:val="006C2ABA"/>
    <w:rsid w:val="006C3BFC"/>
    <w:rsid w:val="006C3C99"/>
    <w:rsid w:val="006C4157"/>
    <w:rsid w:val="006C41CC"/>
    <w:rsid w:val="006C46B2"/>
    <w:rsid w:val="006C5D72"/>
    <w:rsid w:val="006C61A7"/>
    <w:rsid w:val="006C6542"/>
    <w:rsid w:val="006C656E"/>
    <w:rsid w:val="006C6ADC"/>
    <w:rsid w:val="006C7792"/>
    <w:rsid w:val="006C7FDB"/>
    <w:rsid w:val="006D03E2"/>
    <w:rsid w:val="006D0BCB"/>
    <w:rsid w:val="006D17AF"/>
    <w:rsid w:val="006D1F72"/>
    <w:rsid w:val="006D293D"/>
    <w:rsid w:val="006D30EF"/>
    <w:rsid w:val="006D3126"/>
    <w:rsid w:val="006D4231"/>
    <w:rsid w:val="006D4C0E"/>
    <w:rsid w:val="006D5DE3"/>
    <w:rsid w:val="006D60CA"/>
    <w:rsid w:val="006D6591"/>
    <w:rsid w:val="006D71B5"/>
    <w:rsid w:val="006D7AC8"/>
    <w:rsid w:val="006E0264"/>
    <w:rsid w:val="006E0582"/>
    <w:rsid w:val="006E0E8F"/>
    <w:rsid w:val="006E1AC4"/>
    <w:rsid w:val="006E233E"/>
    <w:rsid w:val="006E275F"/>
    <w:rsid w:val="006E298F"/>
    <w:rsid w:val="006E33FF"/>
    <w:rsid w:val="006E34DE"/>
    <w:rsid w:val="006E3591"/>
    <w:rsid w:val="006E35D4"/>
    <w:rsid w:val="006E38E8"/>
    <w:rsid w:val="006E4172"/>
    <w:rsid w:val="006E45A7"/>
    <w:rsid w:val="006E477C"/>
    <w:rsid w:val="006E586B"/>
    <w:rsid w:val="006E5A7D"/>
    <w:rsid w:val="006E6811"/>
    <w:rsid w:val="006E6B3B"/>
    <w:rsid w:val="006F0BFE"/>
    <w:rsid w:val="006F0D4D"/>
    <w:rsid w:val="006F1171"/>
    <w:rsid w:val="006F1248"/>
    <w:rsid w:val="006F1E1C"/>
    <w:rsid w:val="006F2EBB"/>
    <w:rsid w:val="006F3201"/>
    <w:rsid w:val="006F4A1E"/>
    <w:rsid w:val="006F4DBB"/>
    <w:rsid w:val="006F5295"/>
    <w:rsid w:val="006F5D7B"/>
    <w:rsid w:val="006F67CE"/>
    <w:rsid w:val="006F6A74"/>
    <w:rsid w:val="006F6E5A"/>
    <w:rsid w:val="006F6F19"/>
    <w:rsid w:val="006F6F86"/>
    <w:rsid w:val="006F7444"/>
    <w:rsid w:val="006F7FD7"/>
    <w:rsid w:val="007009B8"/>
    <w:rsid w:val="00700DF0"/>
    <w:rsid w:val="00700E64"/>
    <w:rsid w:val="007010B1"/>
    <w:rsid w:val="00701220"/>
    <w:rsid w:val="007013D4"/>
    <w:rsid w:val="0070162C"/>
    <w:rsid w:val="00701D30"/>
    <w:rsid w:val="007025E9"/>
    <w:rsid w:val="00702809"/>
    <w:rsid w:val="00702D88"/>
    <w:rsid w:val="00703E97"/>
    <w:rsid w:val="0070462D"/>
    <w:rsid w:val="007047DD"/>
    <w:rsid w:val="00704BC3"/>
    <w:rsid w:val="007051DA"/>
    <w:rsid w:val="00705ED3"/>
    <w:rsid w:val="00705FF1"/>
    <w:rsid w:val="00706590"/>
    <w:rsid w:val="0070700B"/>
    <w:rsid w:val="00707013"/>
    <w:rsid w:val="00710118"/>
    <w:rsid w:val="00710812"/>
    <w:rsid w:val="0071085E"/>
    <w:rsid w:val="00711550"/>
    <w:rsid w:val="0071186D"/>
    <w:rsid w:val="00712F9F"/>
    <w:rsid w:val="007134DA"/>
    <w:rsid w:val="00713CA2"/>
    <w:rsid w:val="007153F4"/>
    <w:rsid w:val="00716875"/>
    <w:rsid w:val="007169C9"/>
    <w:rsid w:val="00716B29"/>
    <w:rsid w:val="00716B90"/>
    <w:rsid w:val="007172FF"/>
    <w:rsid w:val="00717568"/>
    <w:rsid w:val="007207D4"/>
    <w:rsid w:val="00721872"/>
    <w:rsid w:val="00721B0D"/>
    <w:rsid w:val="00721DE0"/>
    <w:rsid w:val="007225BC"/>
    <w:rsid w:val="00722800"/>
    <w:rsid w:val="0072365B"/>
    <w:rsid w:val="0072381A"/>
    <w:rsid w:val="0072381E"/>
    <w:rsid w:val="0072424A"/>
    <w:rsid w:val="00724832"/>
    <w:rsid w:val="007248B9"/>
    <w:rsid w:val="00724FCF"/>
    <w:rsid w:val="00725B47"/>
    <w:rsid w:val="00725C48"/>
    <w:rsid w:val="00726388"/>
    <w:rsid w:val="0072719C"/>
    <w:rsid w:val="007271A2"/>
    <w:rsid w:val="00727F41"/>
    <w:rsid w:val="007300DB"/>
    <w:rsid w:val="007305E1"/>
    <w:rsid w:val="00730F4B"/>
    <w:rsid w:val="00732048"/>
    <w:rsid w:val="00733048"/>
    <w:rsid w:val="007337F1"/>
    <w:rsid w:val="00733881"/>
    <w:rsid w:val="00733E16"/>
    <w:rsid w:val="007346EF"/>
    <w:rsid w:val="00735160"/>
    <w:rsid w:val="007353AE"/>
    <w:rsid w:val="0073546E"/>
    <w:rsid w:val="00736094"/>
    <w:rsid w:val="00736442"/>
    <w:rsid w:val="0073714D"/>
    <w:rsid w:val="0073778C"/>
    <w:rsid w:val="00737D6E"/>
    <w:rsid w:val="00740089"/>
    <w:rsid w:val="00740A57"/>
    <w:rsid w:val="007410A5"/>
    <w:rsid w:val="00742644"/>
    <w:rsid w:val="00742D27"/>
    <w:rsid w:val="00743D0F"/>
    <w:rsid w:val="007446F7"/>
    <w:rsid w:val="00744FF6"/>
    <w:rsid w:val="00745628"/>
    <w:rsid w:val="00745BD0"/>
    <w:rsid w:val="00746D23"/>
    <w:rsid w:val="00747459"/>
    <w:rsid w:val="00747900"/>
    <w:rsid w:val="00750732"/>
    <w:rsid w:val="007513DE"/>
    <w:rsid w:val="0075140E"/>
    <w:rsid w:val="00753B9A"/>
    <w:rsid w:val="0075486F"/>
    <w:rsid w:val="00754A42"/>
    <w:rsid w:val="00754D9D"/>
    <w:rsid w:val="0075672A"/>
    <w:rsid w:val="00757C85"/>
    <w:rsid w:val="0075CC5D"/>
    <w:rsid w:val="00760188"/>
    <w:rsid w:val="00761173"/>
    <w:rsid w:val="00761A61"/>
    <w:rsid w:val="00762025"/>
    <w:rsid w:val="00762A64"/>
    <w:rsid w:val="007632F2"/>
    <w:rsid w:val="00763525"/>
    <w:rsid w:val="007635B4"/>
    <w:rsid w:val="00763A5B"/>
    <w:rsid w:val="00763BBD"/>
    <w:rsid w:val="0076420F"/>
    <w:rsid w:val="0076471A"/>
    <w:rsid w:val="00765F7C"/>
    <w:rsid w:val="00766A58"/>
    <w:rsid w:val="00766BC7"/>
    <w:rsid w:val="00766C96"/>
    <w:rsid w:val="007672D9"/>
    <w:rsid w:val="00767BA3"/>
    <w:rsid w:val="007707B8"/>
    <w:rsid w:val="00770812"/>
    <w:rsid w:val="007708DB"/>
    <w:rsid w:val="00770A54"/>
    <w:rsid w:val="00770A98"/>
    <w:rsid w:val="00770D11"/>
    <w:rsid w:val="00771309"/>
    <w:rsid w:val="00771323"/>
    <w:rsid w:val="00771C38"/>
    <w:rsid w:val="007722C2"/>
    <w:rsid w:val="00772639"/>
    <w:rsid w:val="00772B29"/>
    <w:rsid w:val="00772D95"/>
    <w:rsid w:val="00773774"/>
    <w:rsid w:val="007745AD"/>
    <w:rsid w:val="00775382"/>
    <w:rsid w:val="007767D8"/>
    <w:rsid w:val="00776A17"/>
    <w:rsid w:val="00776D40"/>
    <w:rsid w:val="00777262"/>
    <w:rsid w:val="00777C37"/>
    <w:rsid w:val="00777E53"/>
    <w:rsid w:val="00777E7B"/>
    <w:rsid w:val="00780D7E"/>
    <w:rsid w:val="00781B83"/>
    <w:rsid w:val="00782EF4"/>
    <w:rsid w:val="007836B7"/>
    <w:rsid w:val="007839B8"/>
    <w:rsid w:val="00783C80"/>
    <w:rsid w:val="0078417D"/>
    <w:rsid w:val="00785574"/>
    <w:rsid w:val="00785B46"/>
    <w:rsid w:val="00785C13"/>
    <w:rsid w:val="00786559"/>
    <w:rsid w:val="00786981"/>
    <w:rsid w:val="007879B2"/>
    <w:rsid w:val="00787F6A"/>
    <w:rsid w:val="00790878"/>
    <w:rsid w:val="00790E2C"/>
    <w:rsid w:val="007912C0"/>
    <w:rsid w:val="00791724"/>
    <w:rsid w:val="007922C0"/>
    <w:rsid w:val="007922E3"/>
    <w:rsid w:val="00792481"/>
    <w:rsid w:val="00793A83"/>
    <w:rsid w:val="00794569"/>
    <w:rsid w:val="00794633"/>
    <w:rsid w:val="00794997"/>
    <w:rsid w:val="007949F3"/>
    <w:rsid w:val="00794DF3"/>
    <w:rsid w:val="007955EC"/>
    <w:rsid w:val="007973AA"/>
    <w:rsid w:val="00797C6B"/>
    <w:rsid w:val="007A0B3D"/>
    <w:rsid w:val="007A1C17"/>
    <w:rsid w:val="007A27E1"/>
    <w:rsid w:val="007A2C15"/>
    <w:rsid w:val="007A3DA6"/>
    <w:rsid w:val="007A6F43"/>
    <w:rsid w:val="007A7716"/>
    <w:rsid w:val="007A7945"/>
    <w:rsid w:val="007B0B2C"/>
    <w:rsid w:val="007B0F8B"/>
    <w:rsid w:val="007B1006"/>
    <w:rsid w:val="007B25CC"/>
    <w:rsid w:val="007B33A9"/>
    <w:rsid w:val="007B58B4"/>
    <w:rsid w:val="007B6580"/>
    <w:rsid w:val="007B6DA4"/>
    <w:rsid w:val="007B7804"/>
    <w:rsid w:val="007B7975"/>
    <w:rsid w:val="007C0C7F"/>
    <w:rsid w:val="007C1468"/>
    <w:rsid w:val="007C17D0"/>
    <w:rsid w:val="007C19C7"/>
    <w:rsid w:val="007C1CF6"/>
    <w:rsid w:val="007C2598"/>
    <w:rsid w:val="007C32F7"/>
    <w:rsid w:val="007C343C"/>
    <w:rsid w:val="007C369E"/>
    <w:rsid w:val="007C378A"/>
    <w:rsid w:val="007C3F0A"/>
    <w:rsid w:val="007C4488"/>
    <w:rsid w:val="007C4B95"/>
    <w:rsid w:val="007C683C"/>
    <w:rsid w:val="007C7C14"/>
    <w:rsid w:val="007D0F11"/>
    <w:rsid w:val="007D1316"/>
    <w:rsid w:val="007D18D3"/>
    <w:rsid w:val="007D19E0"/>
    <w:rsid w:val="007D1DC9"/>
    <w:rsid w:val="007D24EB"/>
    <w:rsid w:val="007D34A7"/>
    <w:rsid w:val="007D350D"/>
    <w:rsid w:val="007D3F52"/>
    <w:rsid w:val="007D41EA"/>
    <w:rsid w:val="007D47FB"/>
    <w:rsid w:val="007D5EDD"/>
    <w:rsid w:val="007D632E"/>
    <w:rsid w:val="007D6438"/>
    <w:rsid w:val="007D687F"/>
    <w:rsid w:val="007D6BA3"/>
    <w:rsid w:val="007D7103"/>
    <w:rsid w:val="007E02E1"/>
    <w:rsid w:val="007E05C7"/>
    <w:rsid w:val="007E0D71"/>
    <w:rsid w:val="007E2B3F"/>
    <w:rsid w:val="007E34B6"/>
    <w:rsid w:val="007E3842"/>
    <w:rsid w:val="007E4721"/>
    <w:rsid w:val="007E5AD5"/>
    <w:rsid w:val="007E5B7E"/>
    <w:rsid w:val="007E6D50"/>
    <w:rsid w:val="007E733A"/>
    <w:rsid w:val="007E7812"/>
    <w:rsid w:val="007F0AEE"/>
    <w:rsid w:val="007F0F4A"/>
    <w:rsid w:val="007F1374"/>
    <w:rsid w:val="007F15FF"/>
    <w:rsid w:val="007F20FA"/>
    <w:rsid w:val="007F2353"/>
    <w:rsid w:val="007F2B5B"/>
    <w:rsid w:val="007F4462"/>
    <w:rsid w:val="007F5382"/>
    <w:rsid w:val="007F5755"/>
    <w:rsid w:val="007F6B68"/>
    <w:rsid w:val="007F714E"/>
    <w:rsid w:val="0080061C"/>
    <w:rsid w:val="00800B70"/>
    <w:rsid w:val="008019D0"/>
    <w:rsid w:val="008020B5"/>
    <w:rsid w:val="0080224B"/>
    <w:rsid w:val="00802311"/>
    <w:rsid w:val="0080279E"/>
    <w:rsid w:val="00802B21"/>
    <w:rsid w:val="00803A9F"/>
    <w:rsid w:val="00804AE0"/>
    <w:rsid w:val="008063A8"/>
    <w:rsid w:val="00806D9E"/>
    <w:rsid w:val="00806F09"/>
    <w:rsid w:val="00807473"/>
    <w:rsid w:val="00807645"/>
    <w:rsid w:val="00807F69"/>
    <w:rsid w:val="00810AB4"/>
    <w:rsid w:val="00811F05"/>
    <w:rsid w:val="008128B6"/>
    <w:rsid w:val="00812D5E"/>
    <w:rsid w:val="00812E88"/>
    <w:rsid w:val="0081398E"/>
    <w:rsid w:val="00813E47"/>
    <w:rsid w:val="0081556C"/>
    <w:rsid w:val="00815E27"/>
    <w:rsid w:val="0081603F"/>
    <w:rsid w:val="0081656D"/>
    <w:rsid w:val="00816C15"/>
    <w:rsid w:val="008207B0"/>
    <w:rsid w:val="00820856"/>
    <w:rsid w:val="0082143A"/>
    <w:rsid w:val="008219AB"/>
    <w:rsid w:val="00822EA6"/>
    <w:rsid w:val="00823773"/>
    <w:rsid w:val="00823B0F"/>
    <w:rsid w:val="00823C6F"/>
    <w:rsid w:val="00823F9F"/>
    <w:rsid w:val="00825174"/>
    <w:rsid w:val="00825564"/>
    <w:rsid w:val="00825B32"/>
    <w:rsid w:val="00825C70"/>
    <w:rsid w:val="00825C7D"/>
    <w:rsid w:val="00825FC2"/>
    <w:rsid w:val="0082629D"/>
    <w:rsid w:val="00826C09"/>
    <w:rsid w:val="0082702D"/>
    <w:rsid w:val="00827196"/>
    <w:rsid w:val="00830444"/>
    <w:rsid w:val="008307CB"/>
    <w:rsid w:val="00830B9C"/>
    <w:rsid w:val="0083101D"/>
    <w:rsid w:val="00831C38"/>
    <w:rsid w:val="00832BA3"/>
    <w:rsid w:val="00833160"/>
    <w:rsid w:val="00833967"/>
    <w:rsid w:val="008339B8"/>
    <w:rsid w:val="00834E7A"/>
    <w:rsid w:val="008355DB"/>
    <w:rsid w:val="008356E0"/>
    <w:rsid w:val="008356FC"/>
    <w:rsid w:val="0083783E"/>
    <w:rsid w:val="00837A66"/>
    <w:rsid w:val="00840533"/>
    <w:rsid w:val="0084057C"/>
    <w:rsid w:val="0084074B"/>
    <w:rsid w:val="0084159B"/>
    <w:rsid w:val="00841D1B"/>
    <w:rsid w:val="00841F64"/>
    <w:rsid w:val="008429A8"/>
    <w:rsid w:val="008446B1"/>
    <w:rsid w:val="00844927"/>
    <w:rsid w:val="00845127"/>
    <w:rsid w:val="0084583B"/>
    <w:rsid w:val="00845FD0"/>
    <w:rsid w:val="00846B0E"/>
    <w:rsid w:val="008502E1"/>
    <w:rsid w:val="00852AB6"/>
    <w:rsid w:val="00852D9D"/>
    <w:rsid w:val="00853620"/>
    <w:rsid w:val="00853A89"/>
    <w:rsid w:val="00853B5E"/>
    <w:rsid w:val="00854D24"/>
    <w:rsid w:val="008554AD"/>
    <w:rsid w:val="00855864"/>
    <w:rsid w:val="00857AD1"/>
    <w:rsid w:val="00857F47"/>
    <w:rsid w:val="008600D3"/>
    <w:rsid w:val="00860A59"/>
    <w:rsid w:val="008617DF"/>
    <w:rsid w:val="0086519A"/>
    <w:rsid w:val="0086568D"/>
    <w:rsid w:val="00867126"/>
    <w:rsid w:val="00867434"/>
    <w:rsid w:val="0086764F"/>
    <w:rsid w:val="00870439"/>
    <w:rsid w:val="00870791"/>
    <w:rsid w:val="00870923"/>
    <w:rsid w:val="0087137A"/>
    <w:rsid w:val="00871459"/>
    <w:rsid w:val="0087302A"/>
    <w:rsid w:val="00874D72"/>
    <w:rsid w:val="00875390"/>
    <w:rsid w:val="00875A5D"/>
    <w:rsid w:val="00877710"/>
    <w:rsid w:val="00880520"/>
    <w:rsid w:val="008819EC"/>
    <w:rsid w:val="008825F9"/>
    <w:rsid w:val="00885A57"/>
    <w:rsid w:val="0088683F"/>
    <w:rsid w:val="00886ABF"/>
    <w:rsid w:val="00886B28"/>
    <w:rsid w:val="00886DA1"/>
    <w:rsid w:val="008872CA"/>
    <w:rsid w:val="00887B1A"/>
    <w:rsid w:val="00887D17"/>
    <w:rsid w:val="00890C31"/>
    <w:rsid w:val="008922E5"/>
    <w:rsid w:val="00892D2F"/>
    <w:rsid w:val="00892DE3"/>
    <w:rsid w:val="0089316F"/>
    <w:rsid w:val="0089338C"/>
    <w:rsid w:val="008940AD"/>
    <w:rsid w:val="00894308"/>
    <w:rsid w:val="00894828"/>
    <w:rsid w:val="008957CD"/>
    <w:rsid w:val="00895C08"/>
    <w:rsid w:val="00895EAF"/>
    <w:rsid w:val="00896597"/>
    <w:rsid w:val="008966C4"/>
    <w:rsid w:val="008966F7"/>
    <w:rsid w:val="0089683F"/>
    <w:rsid w:val="0089691A"/>
    <w:rsid w:val="0089723B"/>
    <w:rsid w:val="00897369"/>
    <w:rsid w:val="00897974"/>
    <w:rsid w:val="008A07EF"/>
    <w:rsid w:val="008A1344"/>
    <w:rsid w:val="008A1A13"/>
    <w:rsid w:val="008A1ABD"/>
    <w:rsid w:val="008A261A"/>
    <w:rsid w:val="008A2B24"/>
    <w:rsid w:val="008A31D3"/>
    <w:rsid w:val="008A330B"/>
    <w:rsid w:val="008A34DE"/>
    <w:rsid w:val="008A4DC8"/>
    <w:rsid w:val="008A616D"/>
    <w:rsid w:val="008A621B"/>
    <w:rsid w:val="008A6531"/>
    <w:rsid w:val="008A759B"/>
    <w:rsid w:val="008B1FFF"/>
    <w:rsid w:val="008B23D4"/>
    <w:rsid w:val="008B2584"/>
    <w:rsid w:val="008B367F"/>
    <w:rsid w:val="008B3C61"/>
    <w:rsid w:val="008B3FAE"/>
    <w:rsid w:val="008B42FA"/>
    <w:rsid w:val="008B48D2"/>
    <w:rsid w:val="008B495A"/>
    <w:rsid w:val="008B58B0"/>
    <w:rsid w:val="008B77EC"/>
    <w:rsid w:val="008B78ED"/>
    <w:rsid w:val="008C0677"/>
    <w:rsid w:val="008C0E7A"/>
    <w:rsid w:val="008C1008"/>
    <w:rsid w:val="008C133B"/>
    <w:rsid w:val="008C19D7"/>
    <w:rsid w:val="008C1EE0"/>
    <w:rsid w:val="008C30C1"/>
    <w:rsid w:val="008C3C7A"/>
    <w:rsid w:val="008C4AD4"/>
    <w:rsid w:val="008C4BEF"/>
    <w:rsid w:val="008C5CA9"/>
    <w:rsid w:val="008C63BA"/>
    <w:rsid w:val="008C6735"/>
    <w:rsid w:val="008C70F2"/>
    <w:rsid w:val="008C785D"/>
    <w:rsid w:val="008C7AFA"/>
    <w:rsid w:val="008C7CDE"/>
    <w:rsid w:val="008D1A07"/>
    <w:rsid w:val="008D2A49"/>
    <w:rsid w:val="008D2C05"/>
    <w:rsid w:val="008D350A"/>
    <w:rsid w:val="008D351D"/>
    <w:rsid w:val="008D3A1D"/>
    <w:rsid w:val="008D4150"/>
    <w:rsid w:val="008D5868"/>
    <w:rsid w:val="008D5AA1"/>
    <w:rsid w:val="008D5D93"/>
    <w:rsid w:val="008D5FBD"/>
    <w:rsid w:val="008D602A"/>
    <w:rsid w:val="008D616A"/>
    <w:rsid w:val="008D67A9"/>
    <w:rsid w:val="008D6DB6"/>
    <w:rsid w:val="008D7DE4"/>
    <w:rsid w:val="008E0134"/>
    <w:rsid w:val="008E0424"/>
    <w:rsid w:val="008E0CD1"/>
    <w:rsid w:val="008E0F01"/>
    <w:rsid w:val="008E1090"/>
    <w:rsid w:val="008E1300"/>
    <w:rsid w:val="008E1A7B"/>
    <w:rsid w:val="008E1DE4"/>
    <w:rsid w:val="008E24B0"/>
    <w:rsid w:val="008E34F0"/>
    <w:rsid w:val="008E35A6"/>
    <w:rsid w:val="008E3616"/>
    <w:rsid w:val="008E42E9"/>
    <w:rsid w:val="008E63F0"/>
    <w:rsid w:val="008E7016"/>
    <w:rsid w:val="008F01DE"/>
    <w:rsid w:val="008F06BF"/>
    <w:rsid w:val="008F0B76"/>
    <w:rsid w:val="008F0FA4"/>
    <w:rsid w:val="008F1D44"/>
    <w:rsid w:val="008F234D"/>
    <w:rsid w:val="008F2A18"/>
    <w:rsid w:val="008F30C2"/>
    <w:rsid w:val="008F4488"/>
    <w:rsid w:val="008F4922"/>
    <w:rsid w:val="008F4EAE"/>
    <w:rsid w:val="008F53BB"/>
    <w:rsid w:val="008F5A4A"/>
    <w:rsid w:val="008F5D9A"/>
    <w:rsid w:val="008F68E4"/>
    <w:rsid w:val="008F69A0"/>
    <w:rsid w:val="008F728E"/>
    <w:rsid w:val="008F7601"/>
    <w:rsid w:val="008F7A5D"/>
    <w:rsid w:val="008F7CF1"/>
    <w:rsid w:val="008F7D98"/>
    <w:rsid w:val="008F7F7A"/>
    <w:rsid w:val="008F7FD2"/>
    <w:rsid w:val="00900285"/>
    <w:rsid w:val="00900724"/>
    <w:rsid w:val="0090148F"/>
    <w:rsid w:val="00902EF7"/>
    <w:rsid w:val="009036A7"/>
    <w:rsid w:val="00903949"/>
    <w:rsid w:val="00903B42"/>
    <w:rsid w:val="00904EE6"/>
    <w:rsid w:val="00905FA9"/>
    <w:rsid w:val="00906CAB"/>
    <w:rsid w:val="009074F5"/>
    <w:rsid w:val="00910866"/>
    <w:rsid w:val="00910AC8"/>
    <w:rsid w:val="009116A3"/>
    <w:rsid w:val="00913765"/>
    <w:rsid w:val="00914954"/>
    <w:rsid w:val="0091541F"/>
    <w:rsid w:val="009154A4"/>
    <w:rsid w:val="0091556E"/>
    <w:rsid w:val="00915588"/>
    <w:rsid w:val="00915DE7"/>
    <w:rsid w:val="009166AC"/>
    <w:rsid w:val="00917267"/>
    <w:rsid w:val="009174EC"/>
    <w:rsid w:val="00917BCD"/>
    <w:rsid w:val="009203F9"/>
    <w:rsid w:val="00920D59"/>
    <w:rsid w:val="00920E84"/>
    <w:rsid w:val="009217FB"/>
    <w:rsid w:val="0092249C"/>
    <w:rsid w:val="009230BD"/>
    <w:rsid w:val="0092331C"/>
    <w:rsid w:val="009249AE"/>
    <w:rsid w:val="00925126"/>
    <w:rsid w:val="0092560E"/>
    <w:rsid w:val="00925C78"/>
    <w:rsid w:val="00926825"/>
    <w:rsid w:val="00926E92"/>
    <w:rsid w:val="0093025B"/>
    <w:rsid w:val="00931120"/>
    <w:rsid w:val="00931375"/>
    <w:rsid w:val="009313ED"/>
    <w:rsid w:val="00931880"/>
    <w:rsid w:val="00932E17"/>
    <w:rsid w:val="00932FE3"/>
    <w:rsid w:val="00933CBB"/>
    <w:rsid w:val="00933F23"/>
    <w:rsid w:val="009342F1"/>
    <w:rsid w:val="00935B8A"/>
    <w:rsid w:val="00937215"/>
    <w:rsid w:val="00937AD0"/>
    <w:rsid w:val="00940062"/>
    <w:rsid w:val="00941898"/>
    <w:rsid w:val="009424DA"/>
    <w:rsid w:val="0094252D"/>
    <w:rsid w:val="0094266A"/>
    <w:rsid w:val="00942BC9"/>
    <w:rsid w:val="00942E98"/>
    <w:rsid w:val="00943187"/>
    <w:rsid w:val="00943330"/>
    <w:rsid w:val="009434EE"/>
    <w:rsid w:val="00944918"/>
    <w:rsid w:val="00944D58"/>
    <w:rsid w:val="00944FA6"/>
    <w:rsid w:val="009459DD"/>
    <w:rsid w:val="00945E79"/>
    <w:rsid w:val="009463C7"/>
    <w:rsid w:val="009463F5"/>
    <w:rsid w:val="00946ED5"/>
    <w:rsid w:val="0094746A"/>
    <w:rsid w:val="009476C2"/>
    <w:rsid w:val="00947822"/>
    <w:rsid w:val="00947CBB"/>
    <w:rsid w:val="00947EA9"/>
    <w:rsid w:val="00950839"/>
    <w:rsid w:val="00951051"/>
    <w:rsid w:val="0095127C"/>
    <w:rsid w:val="0095138F"/>
    <w:rsid w:val="009513CA"/>
    <w:rsid w:val="00952505"/>
    <w:rsid w:val="00952C6B"/>
    <w:rsid w:val="0095322F"/>
    <w:rsid w:val="00953948"/>
    <w:rsid w:val="00953AAA"/>
    <w:rsid w:val="00955329"/>
    <w:rsid w:val="00955A4C"/>
    <w:rsid w:val="009561B8"/>
    <w:rsid w:val="009565AC"/>
    <w:rsid w:val="009567C8"/>
    <w:rsid w:val="009569F3"/>
    <w:rsid w:val="00956E71"/>
    <w:rsid w:val="0095759F"/>
    <w:rsid w:val="00957E3D"/>
    <w:rsid w:val="009608EF"/>
    <w:rsid w:val="009618AC"/>
    <w:rsid w:val="00962CDF"/>
    <w:rsid w:val="0096420B"/>
    <w:rsid w:val="009645E4"/>
    <w:rsid w:val="009645F9"/>
    <w:rsid w:val="00965BA3"/>
    <w:rsid w:val="00965BB6"/>
    <w:rsid w:val="00965DBE"/>
    <w:rsid w:val="00966F9B"/>
    <w:rsid w:val="00970161"/>
    <w:rsid w:val="0097024D"/>
    <w:rsid w:val="00971BC8"/>
    <w:rsid w:val="00971ECB"/>
    <w:rsid w:val="00973A17"/>
    <w:rsid w:val="00973B89"/>
    <w:rsid w:val="00973E61"/>
    <w:rsid w:val="00974344"/>
    <w:rsid w:val="009759ED"/>
    <w:rsid w:val="00976255"/>
    <w:rsid w:val="00976F53"/>
    <w:rsid w:val="009771AE"/>
    <w:rsid w:val="00980661"/>
    <w:rsid w:val="009807FB"/>
    <w:rsid w:val="0098080E"/>
    <w:rsid w:val="00980AE2"/>
    <w:rsid w:val="009812DD"/>
    <w:rsid w:val="009816D5"/>
    <w:rsid w:val="0098251A"/>
    <w:rsid w:val="00982B2C"/>
    <w:rsid w:val="0098305D"/>
    <w:rsid w:val="009834B2"/>
    <w:rsid w:val="00983B9A"/>
    <w:rsid w:val="009849E6"/>
    <w:rsid w:val="00985126"/>
    <w:rsid w:val="00986662"/>
    <w:rsid w:val="0098726D"/>
    <w:rsid w:val="009875CD"/>
    <w:rsid w:val="0099047F"/>
    <w:rsid w:val="00990826"/>
    <w:rsid w:val="00990DF6"/>
    <w:rsid w:val="009916AB"/>
    <w:rsid w:val="00991DDD"/>
    <w:rsid w:val="00992F39"/>
    <w:rsid w:val="009934BA"/>
    <w:rsid w:val="00993903"/>
    <w:rsid w:val="00993A47"/>
    <w:rsid w:val="00995C57"/>
    <w:rsid w:val="009960D7"/>
    <w:rsid w:val="00996C7E"/>
    <w:rsid w:val="00997033"/>
    <w:rsid w:val="00997767"/>
    <w:rsid w:val="00997D3A"/>
    <w:rsid w:val="009A1507"/>
    <w:rsid w:val="009A2EB6"/>
    <w:rsid w:val="009A321F"/>
    <w:rsid w:val="009A3618"/>
    <w:rsid w:val="009A4307"/>
    <w:rsid w:val="009A4FD5"/>
    <w:rsid w:val="009A5325"/>
    <w:rsid w:val="009A5488"/>
    <w:rsid w:val="009A5772"/>
    <w:rsid w:val="009A5966"/>
    <w:rsid w:val="009A5D62"/>
    <w:rsid w:val="009A5EE3"/>
    <w:rsid w:val="009A625A"/>
    <w:rsid w:val="009A63B2"/>
    <w:rsid w:val="009A7CCC"/>
    <w:rsid w:val="009B03EE"/>
    <w:rsid w:val="009B05F4"/>
    <w:rsid w:val="009B07AA"/>
    <w:rsid w:val="009B1683"/>
    <w:rsid w:val="009B16AF"/>
    <w:rsid w:val="009B19FC"/>
    <w:rsid w:val="009B1CA6"/>
    <w:rsid w:val="009B2CB3"/>
    <w:rsid w:val="009B2EC6"/>
    <w:rsid w:val="009B2FA3"/>
    <w:rsid w:val="009B313D"/>
    <w:rsid w:val="009B36F1"/>
    <w:rsid w:val="009B3981"/>
    <w:rsid w:val="009B4A20"/>
    <w:rsid w:val="009B53CA"/>
    <w:rsid w:val="009B6A18"/>
    <w:rsid w:val="009B6ACA"/>
    <w:rsid w:val="009B77A9"/>
    <w:rsid w:val="009B7E2D"/>
    <w:rsid w:val="009C0CB0"/>
    <w:rsid w:val="009C1072"/>
    <w:rsid w:val="009C1136"/>
    <w:rsid w:val="009C1DDA"/>
    <w:rsid w:val="009C3E93"/>
    <w:rsid w:val="009C42C4"/>
    <w:rsid w:val="009C4D57"/>
    <w:rsid w:val="009C55A9"/>
    <w:rsid w:val="009C672E"/>
    <w:rsid w:val="009C692F"/>
    <w:rsid w:val="009C6A37"/>
    <w:rsid w:val="009C6FBE"/>
    <w:rsid w:val="009C72EB"/>
    <w:rsid w:val="009D02B2"/>
    <w:rsid w:val="009D03C9"/>
    <w:rsid w:val="009D0D53"/>
    <w:rsid w:val="009D1560"/>
    <w:rsid w:val="009D19DA"/>
    <w:rsid w:val="009D2627"/>
    <w:rsid w:val="009D37C0"/>
    <w:rsid w:val="009D3A65"/>
    <w:rsid w:val="009D4001"/>
    <w:rsid w:val="009D4138"/>
    <w:rsid w:val="009D4182"/>
    <w:rsid w:val="009D53FE"/>
    <w:rsid w:val="009D5680"/>
    <w:rsid w:val="009D5A17"/>
    <w:rsid w:val="009D5FD6"/>
    <w:rsid w:val="009D6071"/>
    <w:rsid w:val="009D6B98"/>
    <w:rsid w:val="009E0440"/>
    <w:rsid w:val="009E06F6"/>
    <w:rsid w:val="009E0E6A"/>
    <w:rsid w:val="009E1765"/>
    <w:rsid w:val="009E211D"/>
    <w:rsid w:val="009E217A"/>
    <w:rsid w:val="009E2297"/>
    <w:rsid w:val="009E2821"/>
    <w:rsid w:val="009E39CF"/>
    <w:rsid w:val="009E3DD4"/>
    <w:rsid w:val="009E443E"/>
    <w:rsid w:val="009E5313"/>
    <w:rsid w:val="009E5FF9"/>
    <w:rsid w:val="009E66AD"/>
    <w:rsid w:val="009E6CCE"/>
    <w:rsid w:val="009E6FA5"/>
    <w:rsid w:val="009E72CA"/>
    <w:rsid w:val="009E74F5"/>
    <w:rsid w:val="009F0226"/>
    <w:rsid w:val="009F0542"/>
    <w:rsid w:val="009F0ACF"/>
    <w:rsid w:val="009F0B6F"/>
    <w:rsid w:val="009F0DD3"/>
    <w:rsid w:val="009F1312"/>
    <w:rsid w:val="009F18AB"/>
    <w:rsid w:val="009F1A72"/>
    <w:rsid w:val="009F381D"/>
    <w:rsid w:val="009F42EE"/>
    <w:rsid w:val="009F4420"/>
    <w:rsid w:val="009F4587"/>
    <w:rsid w:val="009F4FCE"/>
    <w:rsid w:val="009F566E"/>
    <w:rsid w:val="009F5D49"/>
    <w:rsid w:val="009F639C"/>
    <w:rsid w:val="009F63A3"/>
    <w:rsid w:val="009F6782"/>
    <w:rsid w:val="009F6D88"/>
    <w:rsid w:val="009F6F4D"/>
    <w:rsid w:val="009F70B7"/>
    <w:rsid w:val="009F7203"/>
    <w:rsid w:val="009F7432"/>
    <w:rsid w:val="009F7733"/>
    <w:rsid w:val="009F7F21"/>
    <w:rsid w:val="00A014D7"/>
    <w:rsid w:val="00A02707"/>
    <w:rsid w:val="00A039A0"/>
    <w:rsid w:val="00A04413"/>
    <w:rsid w:val="00A05E9B"/>
    <w:rsid w:val="00A06072"/>
    <w:rsid w:val="00A0629D"/>
    <w:rsid w:val="00A0670F"/>
    <w:rsid w:val="00A068FA"/>
    <w:rsid w:val="00A06AD8"/>
    <w:rsid w:val="00A100C7"/>
    <w:rsid w:val="00A11EDE"/>
    <w:rsid w:val="00A12626"/>
    <w:rsid w:val="00A12D30"/>
    <w:rsid w:val="00A13428"/>
    <w:rsid w:val="00A1395A"/>
    <w:rsid w:val="00A13CA4"/>
    <w:rsid w:val="00A14A52"/>
    <w:rsid w:val="00A14B8A"/>
    <w:rsid w:val="00A155E0"/>
    <w:rsid w:val="00A161C6"/>
    <w:rsid w:val="00A174F6"/>
    <w:rsid w:val="00A201E3"/>
    <w:rsid w:val="00A20698"/>
    <w:rsid w:val="00A20A7D"/>
    <w:rsid w:val="00A20C6C"/>
    <w:rsid w:val="00A217B8"/>
    <w:rsid w:val="00A22309"/>
    <w:rsid w:val="00A22B67"/>
    <w:rsid w:val="00A22CAB"/>
    <w:rsid w:val="00A23270"/>
    <w:rsid w:val="00A23386"/>
    <w:rsid w:val="00A23A49"/>
    <w:rsid w:val="00A23ED1"/>
    <w:rsid w:val="00A24209"/>
    <w:rsid w:val="00A248B9"/>
    <w:rsid w:val="00A24B03"/>
    <w:rsid w:val="00A25279"/>
    <w:rsid w:val="00A2549E"/>
    <w:rsid w:val="00A25CE4"/>
    <w:rsid w:val="00A267CB"/>
    <w:rsid w:val="00A26924"/>
    <w:rsid w:val="00A26DC0"/>
    <w:rsid w:val="00A27895"/>
    <w:rsid w:val="00A30464"/>
    <w:rsid w:val="00A30F17"/>
    <w:rsid w:val="00A32460"/>
    <w:rsid w:val="00A326B5"/>
    <w:rsid w:val="00A33155"/>
    <w:rsid w:val="00A337F0"/>
    <w:rsid w:val="00A33805"/>
    <w:rsid w:val="00A34E51"/>
    <w:rsid w:val="00A35093"/>
    <w:rsid w:val="00A3551A"/>
    <w:rsid w:val="00A36625"/>
    <w:rsid w:val="00A36EB0"/>
    <w:rsid w:val="00A373A7"/>
    <w:rsid w:val="00A37AEE"/>
    <w:rsid w:val="00A37F1E"/>
    <w:rsid w:val="00A4138C"/>
    <w:rsid w:val="00A4141A"/>
    <w:rsid w:val="00A42171"/>
    <w:rsid w:val="00A425C0"/>
    <w:rsid w:val="00A42F61"/>
    <w:rsid w:val="00A44375"/>
    <w:rsid w:val="00A45C01"/>
    <w:rsid w:val="00A4606C"/>
    <w:rsid w:val="00A46142"/>
    <w:rsid w:val="00A46305"/>
    <w:rsid w:val="00A46FE0"/>
    <w:rsid w:val="00A47859"/>
    <w:rsid w:val="00A47D83"/>
    <w:rsid w:val="00A51266"/>
    <w:rsid w:val="00A52E97"/>
    <w:rsid w:val="00A53DE5"/>
    <w:rsid w:val="00A544F6"/>
    <w:rsid w:val="00A54F8B"/>
    <w:rsid w:val="00A55F79"/>
    <w:rsid w:val="00A5627E"/>
    <w:rsid w:val="00A56BD4"/>
    <w:rsid w:val="00A56DB1"/>
    <w:rsid w:val="00A57550"/>
    <w:rsid w:val="00A57B07"/>
    <w:rsid w:val="00A57FA7"/>
    <w:rsid w:val="00A60076"/>
    <w:rsid w:val="00A60531"/>
    <w:rsid w:val="00A60A7E"/>
    <w:rsid w:val="00A60C9B"/>
    <w:rsid w:val="00A613E7"/>
    <w:rsid w:val="00A614CE"/>
    <w:rsid w:val="00A61883"/>
    <w:rsid w:val="00A629CD"/>
    <w:rsid w:val="00A63B73"/>
    <w:rsid w:val="00A64163"/>
    <w:rsid w:val="00A642BB"/>
    <w:rsid w:val="00A65B64"/>
    <w:rsid w:val="00A669A2"/>
    <w:rsid w:val="00A66A27"/>
    <w:rsid w:val="00A66AD2"/>
    <w:rsid w:val="00A672D7"/>
    <w:rsid w:val="00A6735F"/>
    <w:rsid w:val="00A67521"/>
    <w:rsid w:val="00A67DF8"/>
    <w:rsid w:val="00A700DD"/>
    <w:rsid w:val="00A70289"/>
    <w:rsid w:val="00A70F26"/>
    <w:rsid w:val="00A71994"/>
    <w:rsid w:val="00A72BCD"/>
    <w:rsid w:val="00A734B6"/>
    <w:rsid w:val="00A7359B"/>
    <w:rsid w:val="00A73F25"/>
    <w:rsid w:val="00A7442A"/>
    <w:rsid w:val="00A746E3"/>
    <w:rsid w:val="00A74A94"/>
    <w:rsid w:val="00A75F8C"/>
    <w:rsid w:val="00A760AA"/>
    <w:rsid w:val="00A76309"/>
    <w:rsid w:val="00A764BB"/>
    <w:rsid w:val="00A76952"/>
    <w:rsid w:val="00A76D40"/>
    <w:rsid w:val="00A77500"/>
    <w:rsid w:val="00A80E60"/>
    <w:rsid w:val="00A81124"/>
    <w:rsid w:val="00A81E43"/>
    <w:rsid w:val="00A82384"/>
    <w:rsid w:val="00A8267C"/>
    <w:rsid w:val="00A8279E"/>
    <w:rsid w:val="00A82C99"/>
    <w:rsid w:val="00A834CF"/>
    <w:rsid w:val="00A83B71"/>
    <w:rsid w:val="00A84330"/>
    <w:rsid w:val="00A8727E"/>
    <w:rsid w:val="00A8730E"/>
    <w:rsid w:val="00A87404"/>
    <w:rsid w:val="00A87AC8"/>
    <w:rsid w:val="00A90DD4"/>
    <w:rsid w:val="00A91CC2"/>
    <w:rsid w:val="00A92017"/>
    <w:rsid w:val="00A9236B"/>
    <w:rsid w:val="00A92B4C"/>
    <w:rsid w:val="00A92BFC"/>
    <w:rsid w:val="00A92C3D"/>
    <w:rsid w:val="00A945DD"/>
    <w:rsid w:val="00A949D8"/>
    <w:rsid w:val="00A94D9F"/>
    <w:rsid w:val="00A94EFB"/>
    <w:rsid w:val="00A951DE"/>
    <w:rsid w:val="00A96110"/>
    <w:rsid w:val="00A962F2"/>
    <w:rsid w:val="00A97D6F"/>
    <w:rsid w:val="00AA03D8"/>
    <w:rsid w:val="00AA0B1A"/>
    <w:rsid w:val="00AA1796"/>
    <w:rsid w:val="00AA1AD7"/>
    <w:rsid w:val="00AA1C64"/>
    <w:rsid w:val="00AA1E65"/>
    <w:rsid w:val="00AA2323"/>
    <w:rsid w:val="00AA2326"/>
    <w:rsid w:val="00AA23CA"/>
    <w:rsid w:val="00AA24F1"/>
    <w:rsid w:val="00AA27F2"/>
    <w:rsid w:val="00AA2A29"/>
    <w:rsid w:val="00AA2B01"/>
    <w:rsid w:val="00AA4176"/>
    <w:rsid w:val="00AA5528"/>
    <w:rsid w:val="00AA5707"/>
    <w:rsid w:val="00AA6151"/>
    <w:rsid w:val="00AA6274"/>
    <w:rsid w:val="00AA6960"/>
    <w:rsid w:val="00AA739B"/>
    <w:rsid w:val="00AB1E7C"/>
    <w:rsid w:val="00AB1F7F"/>
    <w:rsid w:val="00AB2F61"/>
    <w:rsid w:val="00AB395E"/>
    <w:rsid w:val="00AB3A94"/>
    <w:rsid w:val="00AB3B46"/>
    <w:rsid w:val="00AB3D7F"/>
    <w:rsid w:val="00AB420C"/>
    <w:rsid w:val="00AB4612"/>
    <w:rsid w:val="00AB50BB"/>
    <w:rsid w:val="00AB6354"/>
    <w:rsid w:val="00AB6986"/>
    <w:rsid w:val="00AB6F69"/>
    <w:rsid w:val="00AB7CF3"/>
    <w:rsid w:val="00AC02A4"/>
    <w:rsid w:val="00AC0B75"/>
    <w:rsid w:val="00AC11A0"/>
    <w:rsid w:val="00AC1390"/>
    <w:rsid w:val="00AC16D0"/>
    <w:rsid w:val="00AC1CE4"/>
    <w:rsid w:val="00AC2393"/>
    <w:rsid w:val="00AC2A06"/>
    <w:rsid w:val="00AC2A88"/>
    <w:rsid w:val="00AC3356"/>
    <w:rsid w:val="00AC3FE0"/>
    <w:rsid w:val="00AC4310"/>
    <w:rsid w:val="00AC4FBC"/>
    <w:rsid w:val="00AC6BD4"/>
    <w:rsid w:val="00AC73B8"/>
    <w:rsid w:val="00AC7A27"/>
    <w:rsid w:val="00AC7C89"/>
    <w:rsid w:val="00AD064C"/>
    <w:rsid w:val="00AD07A6"/>
    <w:rsid w:val="00AD0F23"/>
    <w:rsid w:val="00AD113C"/>
    <w:rsid w:val="00AD1751"/>
    <w:rsid w:val="00AD1828"/>
    <w:rsid w:val="00AD1979"/>
    <w:rsid w:val="00AD208E"/>
    <w:rsid w:val="00AD2491"/>
    <w:rsid w:val="00AD25AB"/>
    <w:rsid w:val="00AD3A85"/>
    <w:rsid w:val="00AD4414"/>
    <w:rsid w:val="00AD4990"/>
    <w:rsid w:val="00AD4A20"/>
    <w:rsid w:val="00AD4DA8"/>
    <w:rsid w:val="00AD5CEA"/>
    <w:rsid w:val="00AD69F8"/>
    <w:rsid w:val="00AE0697"/>
    <w:rsid w:val="00AE0819"/>
    <w:rsid w:val="00AE0E21"/>
    <w:rsid w:val="00AE165B"/>
    <w:rsid w:val="00AE2031"/>
    <w:rsid w:val="00AE32B3"/>
    <w:rsid w:val="00AE357D"/>
    <w:rsid w:val="00AE4002"/>
    <w:rsid w:val="00AE4460"/>
    <w:rsid w:val="00AE460E"/>
    <w:rsid w:val="00AE4D0F"/>
    <w:rsid w:val="00AE531C"/>
    <w:rsid w:val="00AE5C13"/>
    <w:rsid w:val="00AE6D17"/>
    <w:rsid w:val="00AE74BA"/>
    <w:rsid w:val="00AE797E"/>
    <w:rsid w:val="00AF0400"/>
    <w:rsid w:val="00AF058E"/>
    <w:rsid w:val="00AF0BA2"/>
    <w:rsid w:val="00AF1518"/>
    <w:rsid w:val="00AF1AFC"/>
    <w:rsid w:val="00AF2E5F"/>
    <w:rsid w:val="00AF3073"/>
    <w:rsid w:val="00AF313D"/>
    <w:rsid w:val="00AF35FE"/>
    <w:rsid w:val="00AF4292"/>
    <w:rsid w:val="00AF553E"/>
    <w:rsid w:val="00AF563D"/>
    <w:rsid w:val="00AF567A"/>
    <w:rsid w:val="00AF5791"/>
    <w:rsid w:val="00AF5B60"/>
    <w:rsid w:val="00AF6857"/>
    <w:rsid w:val="00AF6CDD"/>
    <w:rsid w:val="00AF7437"/>
    <w:rsid w:val="00B0055F"/>
    <w:rsid w:val="00B00C08"/>
    <w:rsid w:val="00B01420"/>
    <w:rsid w:val="00B01618"/>
    <w:rsid w:val="00B01C46"/>
    <w:rsid w:val="00B01C47"/>
    <w:rsid w:val="00B01EEA"/>
    <w:rsid w:val="00B0203C"/>
    <w:rsid w:val="00B02C2F"/>
    <w:rsid w:val="00B03656"/>
    <w:rsid w:val="00B04761"/>
    <w:rsid w:val="00B04B1C"/>
    <w:rsid w:val="00B050FE"/>
    <w:rsid w:val="00B06910"/>
    <w:rsid w:val="00B06BD7"/>
    <w:rsid w:val="00B06DEB"/>
    <w:rsid w:val="00B0702B"/>
    <w:rsid w:val="00B0717A"/>
    <w:rsid w:val="00B074BE"/>
    <w:rsid w:val="00B10432"/>
    <w:rsid w:val="00B10AAC"/>
    <w:rsid w:val="00B1148E"/>
    <w:rsid w:val="00B11584"/>
    <w:rsid w:val="00B11847"/>
    <w:rsid w:val="00B11A8A"/>
    <w:rsid w:val="00B1257B"/>
    <w:rsid w:val="00B13B1C"/>
    <w:rsid w:val="00B13DB5"/>
    <w:rsid w:val="00B1455A"/>
    <w:rsid w:val="00B14EDD"/>
    <w:rsid w:val="00B15A1E"/>
    <w:rsid w:val="00B15AED"/>
    <w:rsid w:val="00B15FDF"/>
    <w:rsid w:val="00B16A80"/>
    <w:rsid w:val="00B1789A"/>
    <w:rsid w:val="00B17B6F"/>
    <w:rsid w:val="00B203D1"/>
    <w:rsid w:val="00B214A5"/>
    <w:rsid w:val="00B21A11"/>
    <w:rsid w:val="00B21C09"/>
    <w:rsid w:val="00B21C51"/>
    <w:rsid w:val="00B22341"/>
    <w:rsid w:val="00B23A8F"/>
    <w:rsid w:val="00B23B1C"/>
    <w:rsid w:val="00B23F70"/>
    <w:rsid w:val="00B23FA6"/>
    <w:rsid w:val="00B240F5"/>
    <w:rsid w:val="00B24A76"/>
    <w:rsid w:val="00B24C7E"/>
    <w:rsid w:val="00B251E0"/>
    <w:rsid w:val="00B25736"/>
    <w:rsid w:val="00B26966"/>
    <w:rsid w:val="00B26AF4"/>
    <w:rsid w:val="00B27A15"/>
    <w:rsid w:val="00B27D6D"/>
    <w:rsid w:val="00B2A80F"/>
    <w:rsid w:val="00B30035"/>
    <w:rsid w:val="00B300BC"/>
    <w:rsid w:val="00B30170"/>
    <w:rsid w:val="00B3165C"/>
    <w:rsid w:val="00B31D5D"/>
    <w:rsid w:val="00B320E4"/>
    <w:rsid w:val="00B323FC"/>
    <w:rsid w:val="00B332BE"/>
    <w:rsid w:val="00B34212"/>
    <w:rsid w:val="00B34B05"/>
    <w:rsid w:val="00B34D47"/>
    <w:rsid w:val="00B34FCA"/>
    <w:rsid w:val="00B35F45"/>
    <w:rsid w:val="00B364AA"/>
    <w:rsid w:val="00B37FB4"/>
    <w:rsid w:val="00B40316"/>
    <w:rsid w:val="00B41150"/>
    <w:rsid w:val="00B4163D"/>
    <w:rsid w:val="00B41F49"/>
    <w:rsid w:val="00B42069"/>
    <w:rsid w:val="00B420F1"/>
    <w:rsid w:val="00B427CD"/>
    <w:rsid w:val="00B43271"/>
    <w:rsid w:val="00B43AD1"/>
    <w:rsid w:val="00B4520C"/>
    <w:rsid w:val="00B45938"/>
    <w:rsid w:val="00B50280"/>
    <w:rsid w:val="00B50A5A"/>
    <w:rsid w:val="00B50D6A"/>
    <w:rsid w:val="00B514CA"/>
    <w:rsid w:val="00B515DE"/>
    <w:rsid w:val="00B51615"/>
    <w:rsid w:val="00B51BA3"/>
    <w:rsid w:val="00B51C86"/>
    <w:rsid w:val="00B52237"/>
    <w:rsid w:val="00B53064"/>
    <w:rsid w:val="00B53173"/>
    <w:rsid w:val="00B5351A"/>
    <w:rsid w:val="00B53A6A"/>
    <w:rsid w:val="00B53BCC"/>
    <w:rsid w:val="00B53EDF"/>
    <w:rsid w:val="00B53F2B"/>
    <w:rsid w:val="00B5433C"/>
    <w:rsid w:val="00B54A44"/>
    <w:rsid w:val="00B54DE6"/>
    <w:rsid w:val="00B5505B"/>
    <w:rsid w:val="00B55E8A"/>
    <w:rsid w:val="00B5620D"/>
    <w:rsid w:val="00B56865"/>
    <w:rsid w:val="00B5707C"/>
    <w:rsid w:val="00B601BC"/>
    <w:rsid w:val="00B61719"/>
    <w:rsid w:val="00B622BE"/>
    <w:rsid w:val="00B627F1"/>
    <w:rsid w:val="00B62BEA"/>
    <w:rsid w:val="00B638D8"/>
    <w:rsid w:val="00B63B5A"/>
    <w:rsid w:val="00B644DF"/>
    <w:rsid w:val="00B6500C"/>
    <w:rsid w:val="00B663A8"/>
    <w:rsid w:val="00B667B2"/>
    <w:rsid w:val="00B6704C"/>
    <w:rsid w:val="00B67407"/>
    <w:rsid w:val="00B67CB1"/>
    <w:rsid w:val="00B67D96"/>
    <w:rsid w:val="00B70B96"/>
    <w:rsid w:val="00B70C26"/>
    <w:rsid w:val="00B70E93"/>
    <w:rsid w:val="00B71169"/>
    <w:rsid w:val="00B7140B"/>
    <w:rsid w:val="00B714C7"/>
    <w:rsid w:val="00B73890"/>
    <w:rsid w:val="00B73D3B"/>
    <w:rsid w:val="00B73EE0"/>
    <w:rsid w:val="00B7489E"/>
    <w:rsid w:val="00B749A4"/>
    <w:rsid w:val="00B74CCF"/>
    <w:rsid w:val="00B753DB"/>
    <w:rsid w:val="00B754BE"/>
    <w:rsid w:val="00B757EB"/>
    <w:rsid w:val="00B759D7"/>
    <w:rsid w:val="00B75C4F"/>
    <w:rsid w:val="00B76940"/>
    <w:rsid w:val="00B773E2"/>
    <w:rsid w:val="00B7770C"/>
    <w:rsid w:val="00B8013C"/>
    <w:rsid w:val="00B8067E"/>
    <w:rsid w:val="00B82FD0"/>
    <w:rsid w:val="00B83E01"/>
    <w:rsid w:val="00B8410A"/>
    <w:rsid w:val="00B845EE"/>
    <w:rsid w:val="00B84FC0"/>
    <w:rsid w:val="00B856C4"/>
    <w:rsid w:val="00B85B2A"/>
    <w:rsid w:val="00B86EEC"/>
    <w:rsid w:val="00B87B3A"/>
    <w:rsid w:val="00B87C25"/>
    <w:rsid w:val="00B902D4"/>
    <w:rsid w:val="00B9043B"/>
    <w:rsid w:val="00B907E0"/>
    <w:rsid w:val="00B91050"/>
    <w:rsid w:val="00B92018"/>
    <w:rsid w:val="00B92E1E"/>
    <w:rsid w:val="00B93256"/>
    <w:rsid w:val="00B93A8C"/>
    <w:rsid w:val="00B93F0C"/>
    <w:rsid w:val="00B945B1"/>
    <w:rsid w:val="00B956B1"/>
    <w:rsid w:val="00B9590E"/>
    <w:rsid w:val="00B95A5F"/>
    <w:rsid w:val="00B95B9E"/>
    <w:rsid w:val="00B9688D"/>
    <w:rsid w:val="00B972C4"/>
    <w:rsid w:val="00B97804"/>
    <w:rsid w:val="00B97F51"/>
    <w:rsid w:val="00BA0715"/>
    <w:rsid w:val="00BA090A"/>
    <w:rsid w:val="00BA120A"/>
    <w:rsid w:val="00BA1453"/>
    <w:rsid w:val="00BA1639"/>
    <w:rsid w:val="00BA16CC"/>
    <w:rsid w:val="00BA16E5"/>
    <w:rsid w:val="00BA209E"/>
    <w:rsid w:val="00BA22D7"/>
    <w:rsid w:val="00BA24CC"/>
    <w:rsid w:val="00BA29B2"/>
    <w:rsid w:val="00BA31F1"/>
    <w:rsid w:val="00BA3C0A"/>
    <w:rsid w:val="00BA50F4"/>
    <w:rsid w:val="00BA5329"/>
    <w:rsid w:val="00BA5D61"/>
    <w:rsid w:val="00BA5EA7"/>
    <w:rsid w:val="00BA5F69"/>
    <w:rsid w:val="00BA665E"/>
    <w:rsid w:val="00BA6C71"/>
    <w:rsid w:val="00BA6CFE"/>
    <w:rsid w:val="00BA701E"/>
    <w:rsid w:val="00BA7D0F"/>
    <w:rsid w:val="00BB02DE"/>
    <w:rsid w:val="00BB046E"/>
    <w:rsid w:val="00BB0600"/>
    <w:rsid w:val="00BB0DAE"/>
    <w:rsid w:val="00BB0E50"/>
    <w:rsid w:val="00BB191C"/>
    <w:rsid w:val="00BB3402"/>
    <w:rsid w:val="00BB3451"/>
    <w:rsid w:val="00BB38CB"/>
    <w:rsid w:val="00BB3D30"/>
    <w:rsid w:val="00BB44E4"/>
    <w:rsid w:val="00BB45A9"/>
    <w:rsid w:val="00BB4B60"/>
    <w:rsid w:val="00BB5902"/>
    <w:rsid w:val="00BB5D0A"/>
    <w:rsid w:val="00BB65C5"/>
    <w:rsid w:val="00BB6795"/>
    <w:rsid w:val="00BB721D"/>
    <w:rsid w:val="00BB78D2"/>
    <w:rsid w:val="00BC0444"/>
    <w:rsid w:val="00BC07E2"/>
    <w:rsid w:val="00BC089E"/>
    <w:rsid w:val="00BC0901"/>
    <w:rsid w:val="00BC1B3D"/>
    <w:rsid w:val="00BC1BF6"/>
    <w:rsid w:val="00BC27BC"/>
    <w:rsid w:val="00BC2C77"/>
    <w:rsid w:val="00BC3547"/>
    <w:rsid w:val="00BC3B2F"/>
    <w:rsid w:val="00BC3FD6"/>
    <w:rsid w:val="00BC430B"/>
    <w:rsid w:val="00BC4BD5"/>
    <w:rsid w:val="00BC6C68"/>
    <w:rsid w:val="00BC77EC"/>
    <w:rsid w:val="00BC7BD7"/>
    <w:rsid w:val="00BD0AEB"/>
    <w:rsid w:val="00BD214E"/>
    <w:rsid w:val="00BD2E41"/>
    <w:rsid w:val="00BD30A2"/>
    <w:rsid w:val="00BD36AF"/>
    <w:rsid w:val="00BD42F1"/>
    <w:rsid w:val="00BD4386"/>
    <w:rsid w:val="00BD47BD"/>
    <w:rsid w:val="00BD4DEF"/>
    <w:rsid w:val="00BD5456"/>
    <w:rsid w:val="00BD666D"/>
    <w:rsid w:val="00BD68CB"/>
    <w:rsid w:val="00BD6D01"/>
    <w:rsid w:val="00BE021A"/>
    <w:rsid w:val="00BE068C"/>
    <w:rsid w:val="00BE1C56"/>
    <w:rsid w:val="00BE1F07"/>
    <w:rsid w:val="00BE210C"/>
    <w:rsid w:val="00BE2D81"/>
    <w:rsid w:val="00BE3080"/>
    <w:rsid w:val="00BE30A4"/>
    <w:rsid w:val="00BE348E"/>
    <w:rsid w:val="00BE4B01"/>
    <w:rsid w:val="00BE5608"/>
    <w:rsid w:val="00BE5A6A"/>
    <w:rsid w:val="00BE5CE1"/>
    <w:rsid w:val="00BE70B4"/>
    <w:rsid w:val="00BE7256"/>
    <w:rsid w:val="00BE776C"/>
    <w:rsid w:val="00BF1EA6"/>
    <w:rsid w:val="00BF25D8"/>
    <w:rsid w:val="00BF283D"/>
    <w:rsid w:val="00BF2FC5"/>
    <w:rsid w:val="00BF35C3"/>
    <w:rsid w:val="00BF4937"/>
    <w:rsid w:val="00BF4AA0"/>
    <w:rsid w:val="00BF5083"/>
    <w:rsid w:val="00BF52A0"/>
    <w:rsid w:val="00BF5E40"/>
    <w:rsid w:val="00BF5FC4"/>
    <w:rsid w:val="00BF7B90"/>
    <w:rsid w:val="00C01919"/>
    <w:rsid w:val="00C01BCE"/>
    <w:rsid w:val="00C0211B"/>
    <w:rsid w:val="00C03C0D"/>
    <w:rsid w:val="00C03C39"/>
    <w:rsid w:val="00C0414F"/>
    <w:rsid w:val="00C041C0"/>
    <w:rsid w:val="00C05BEE"/>
    <w:rsid w:val="00C0665F"/>
    <w:rsid w:val="00C067CF"/>
    <w:rsid w:val="00C07A4D"/>
    <w:rsid w:val="00C105EE"/>
    <w:rsid w:val="00C10F7A"/>
    <w:rsid w:val="00C11809"/>
    <w:rsid w:val="00C125B7"/>
    <w:rsid w:val="00C12B13"/>
    <w:rsid w:val="00C12C00"/>
    <w:rsid w:val="00C1365C"/>
    <w:rsid w:val="00C13DCE"/>
    <w:rsid w:val="00C147B7"/>
    <w:rsid w:val="00C14C89"/>
    <w:rsid w:val="00C1649E"/>
    <w:rsid w:val="00C16B47"/>
    <w:rsid w:val="00C179EC"/>
    <w:rsid w:val="00C17A5B"/>
    <w:rsid w:val="00C17D90"/>
    <w:rsid w:val="00C2089B"/>
    <w:rsid w:val="00C20BD9"/>
    <w:rsid w:val="00C20F85"/>
    <w:rsid w:val="00C20FFE"/>
    <w:rsid w:val="00C21074"/>
    <w:rsid w:val="00C210BB"/>
    <w:rsid w:val="00C2136D"/>
    <w:rsid w:val="00C213F8"/>
    <w:rsid w:val="00C215F2"/>
    <w:rsid w:val="00C222AC"/>
    <w:rsid w:val="00C23671"/>
    <w:rsid w:val="00C23C7F"/>
    <w:rsid w:val="00C24540"/>
    <w:rsid w:val="00C256E3"/>
    <w:rsid w:val="00C25961"/>
    <w:rsid w:val="00C25B84"/>
    <w:rsid w:val="00C260A7"/>
    <w:rsid w:val="00C264A1"/>
    <w:rsid w:val="00C266C2"/>
    <w:rsid w:val="00C266DC"/>
    <w:rsid w:val="00C26B0C"/>
    <w:rsid w:val="00C30DD3"/>
    <w:rsid w:val="00C3147D"/>
    <w:rsid w:val="00C31DE8"/>
    <w:rsid w:val="00C32290"/>
    <w:rsid w:val="00C32781"/>
    <w:rsid w:val="00C32A00"/>
    <w:rsid w:val="00C32AE4"/>
    <w:rsid w:val="00C34659"/>
    <w:rsid w:val="00C34DB5"/>
    <w:rsid w:val="00C3520A"/>
    <w:rsid w:val="00C35D1F"/>
    <w:rsid w:val="00C3626C"/>
    <w:rsid w:val="00C36354"/>
    <w:rsid w:val="00C36FC0"/>
    <w:rsid w:val="00C375E4"/>
    <w:rsid w:val="00C3777A"/>
    <w:rsid w:val="00C37BC3"/>
    <w:rsid w:val="00C41003"/>
    <w:rsid w:val="00C41ECD"/>
    <w:rsid w:val="00C42389"/>
    <w:rsid w:val="00C42A5B"/>
    <w:rsid w:val="00C42E4A"/>
    <w:rsid w:val="00C43A5F"/>
    <w:rsid w:val="00C442AB"/>
    <w:rsid w:val="00C44735"/>
    <w:rsid w:val="00C448B2"/>
    <w:rsid w:val="00C450B5"/>
    <w:rsid w:val="00C45350"/>
    <w:rsid w:val="00C45542"/>
    <w:rsid w:val="00C45AA8"/>
    <w:rsid w:val="00C476A8"/>
    <w:rsid w:val="00C47FC1"/>
    <w:rsid w:val="00C5027C"/>
    <w:rsid w:val="00C50F64"/>
    <w:rsid w:val="00C50FE4"/>
    <w:rsid w:val="00C51C3D"/>
    <w:rsid w:val="00C52D25"/>
    <w:rsid w:val="00C551F8"/>
    <w:rsid w:val="00C55A44"/>
    <w:rsid w:val="00C55AE6"/>
    <w:rsid w:val="00C55FE4"/>
    <w:rsid w:val="00C56229"/>
    <w:rsid w:val="00C56C5E"/>
    <w:rsid w:val="00C56CBE"/>
    <w:rsid w:val="00C56D0A"/>
    <w:rsid w:val="00C56F16"/>
    <w:rsid w:val="00C56FB6"/>
    <w:rsid w:val="00C5743E"/>
    <w:rsid w:val="00C5774D"/>
    <w:rsid w:val="00C57757"/>
    <w:rsid w:val="00C57FCA"/>
    <w:rsid w:val="00C60A65"/>
    <w:rsid w:val="00C6102E"/>
    <w:rsid w:val="00C610B3"/>
    <w:rsid w:val="00C61B66"/>
    <w:rsid w:val="00C61F08"/>
    <w:rsid w:val="00C61FED"/>
    <w:rsid w:val="00C63659"/>
    <w:rsid w:val="00C638E3"/>
    <w:rsid w:val="00C640E2"/>
    <w:rsid w:val="00C641EE"/>
    <w:rsid w:val="00C64D83"/>
    <w:rsid w:val="00C67286"/>
    <w:rsid w:val="00C67C94"/>
    <w:rsid w:val="00C70F20"/>
    <w:rsid w:val="00C73243"/>
    <w:rsid w:val="00C73433"/>
    <w:rsid w:val="00C73FA6"/>
    <w:rsid w:val="00C74AA8"/>
    <w:rsid w:val="00C752F2"/>
    <w:rsid w:val="00C7531F"/>
    <w:rsid w:val="00C760C7"/>
    <w:rsid w:val="00C76FB8"/>
    <w:rsid w:val="00C77694"/>
    <w:rsid w:val="00C77BB1"/>
    <w:rsid w:val="00C801D1"/>
    <w:rsid w:val="00C80CDD"/>
    <w:rsid w:val="00C822F2"/>
    <w:rsid w:val="00C82758"/>
    <w:rsid w:val="00C827F4"/>
    <w:rsid w:val="00C828D9"/>
    <w:rsid w:val="00C83271"/>
    <w:rsid w:val="00C84840"/>
    <w:rsid w:val="00C84867"/>
    <w:rsid w:val="00C85218"/>
    <w:rsid w:val="00C853F0"/>
    <w:rsid w:val="00C85433"/>
    <w:rsid w:val="00C85900"/>
    <w:rsid w:val="00C86191"/>
    <w:rsid w:val="00C8619F"/>
    <w:rsid w:val="00C871AD"/>
    <w:rsid w:val="00C8798A"/>
    <w:rsid w:val="00C901B9"/>
    <w:rsid w:val="00C905F8"/>
    <w:rsid w:val="00C913B3"/>
    <w:rsid w:val="00C91BA9"/>
    <w:rsid w:val="00C92E62"/>
    <w:rsid w:val="00C9345B"/>
    <w:rsid w:val="00C93F69"/>
    <w:rsid w:val="00C954CE"/>
    <w:rsid w:val="00C95746"/>
    <w:rsid w:val="00C96331"/>
    <w:rsid w:val="00C97417"/>
    <w:rsid w:val="00C97AFA"/>
    <w:rsid w:val="00CA0333"/>
    <w:rsid w:val="00CA03A1"/>
    <w:rsid w:val="00CA1728"/>
    <w:rsid w:val="00CA1930"/>
    <w:rsid w:val="00CA1E79"/>
    <w:rsid w:val="00CA1EAF"/>
    <w:rsid w:val="00CA1EDB"/>
    <w:rsid w:val="00CA216F"/>
    <w:rsid w:val="00CA2B5D"/>
    <w:rsid w:val="00CA315D"/>
    <w:rsid w:val="00CA4A91"/>
    <w:rsid w:val="00CA4DE6"/>
    <w:rsid w:val="00CA53C6"/>
    <w:rsid w:val="00CA7006"/>
    <w:rsid w:val="00CB06B4"/>
    <w:rsid w:val="00CB10D8"/>
    <w:rsid w:val="00CB1B9D"/>
    <w:rsid w:val="00CB1F6F"/>
    <w:rsid w:val="00CB22CC"/>
    <w:rsid w:val="00CB5827"/>
    <w:rsid w:val="00CB608B"/>
    <w:rsid w:val="00CB6268"/>
    <w:rsid w:val="00CB6400"/>
    <w:rsid w:val="00CB7268"/>
    <w:rsid w:val="00CB7D6E"/>
    <w:rsid w:val="00CB7DD5"/>
    <w:rsid w:val="00CC0785"/>
    <w:rsid w:val="00CC0A4A"/>
    <w:rsid w:val="00CC1900"/>
    <w:rsid w:val="00CC1D4E"/>
    <w:rsid w:val="00CC23AC"/>
    <w:rsid w:val="00CC23C7"/>
    <w:rsid w:val="00CC2FC8"/>
    <w:rsid w:val="00CC57ED"/>
    <w:rsid w:val="00CC7501"/>
    <w:rsid w:val="00CD00A4"/>
    <w:rsid w:val="00CD0C2C"/>
    <w:rsid w:val="00CD1F4E"/>
    <w:rsid w:val="00CD204E"/>
    <w:rsid w:val="00CD2F98"/>
    <w:rsid w:val="00CD3180"/>
    <w:rsid w:val="00CD3D4A"/>
    <w:rsid w:val="00CD5167"/>
    <w:rsid w:val="00CD5BA5"/>
    <w:rsid w:val="00CD7A01"/>
    <w:rsid w:val="00CE031D"/>
    <w:rsid w:val="00CE1405"/>
    <w:rsid w:val="00CE1D1D"/>
    <w:rsid w:val="00CE2262"/>
    <w:rsid w:val="00CE38D3"/>
    <w:rsid w:val="00CE403B"/>
    <w:rsid w:val="00CE49C8"/>
    <w:rsid w:val="00CE4DBF"/>
    <w:rsid w:val="00CE5104"/>
    <w:rsid w:val="00CE54C8"/>
    <w:rsid w:val="00CE590A"/>
    <w:rsid w:val="00CE756D"/>
    <w:rsid w:val="00CE7B16"/>
    <w:rsid w:val="00CE7BC2"/>
    <w:rsid w:val="00CE7E0E"/>
    <w:rsid w:val="00CE7E68"/>
    <w:rsid w:val="00CF04E0"/>
    <w:rsid w:val="00CF173F"/>
    <w:rsid w:val="00CF1A23"/>
    <w:rsid w:val="00CF1C9D"/>
    <w:rsid w:val="00CF1DD9"/>
    <w:rsid w:val="00CF1E14"/>
    <w:rsid w:val="00CF30D4"/>
    <w:rsid w:val="00CF37CA"/>
    <w:rsid w:val="00CF3E96"/>
    <w:rsid w:val="00CF401A"/>
    <w:rsid w:val="00CF54A5"/>
    <w:rsid w:val="00CF5ADD"/>
    <w:rsid w:val="00CF60F3"/>
    <w:rsid w:val="00CF6307"/>
    <w:rsid w:val="00CF671C"/>
    <w:rsid w:val="00CF6753"/>
    <w:rsid w:val="00CF7257"/>
    <w:rsid w:val="00CF7560"/>
    <w:rsid w:val="00CF7AD5"/>
    <w:rsid w:val="00CF7B3F"/>
    <w:rsid w:val="00CF7C2C"/>
    <w:rsid w:val="00D00288"/>
    <w:rsid w:val="00D00D16"/>
    <w:rsid w:val="00D00FE4"/>
    <w:rsid w:val="00D01EAC"/>
    <w:rsid w:val="00D023A1"/>
    <w:rsid w:val="00D0240C"/>
    <w:rsid w:val="00D05530"/>
    <w:rsid w:val="00D05ABA"/>
    <w:rsid w:val="00D06115"/>
    <w:rsid w:val="00D067C7"/>
    <w:rsid w:val="00D07272"/>
    <w:rsid w:val="00D07843"/>
    <w:rsid w:val="00D07A73"/>
    <w:rsid w:val="00D10CC0"/>
    <w:rsid w:val="00D1175C"/>
    <w:rsid w:val="00D12073"/>
    <w:rsid w:val="00D12EF4"/>
    <w:rsid w:val="00D14BDA"/>
    <w:rsid w:val="00D15E6C"/>
    <w:rsid w:val="00D16DC9"/>
    <w:rsid w:val="00D170BB"/>
    <w:rsid w:val="00D17613"/>
    <w:rsid w:val="00D1766B"/>
    <w:rsid w:val="00D20771"/>
    <w:rsid w:val="00D20C1C"/>
    <w:rsid w:val="00D2412F"/>
    <w:rsid w:val="00D24407"/>
    <w:rsid w:val="00D246EF"/>
    <w:rsid w:val="00D24B5A"/>
    <w:rsid w:val="00D24C93"/>
    <w:rsid w:val="00D31020"/>
    <w:rsid w:val="00D310B9"/>
    <w:rsid w:val="00D339CF"/>
    <w:rsid w:val="00D33C67"/>
    <w:rsid w:val="00D3461D"/>
    <w:rsid w:val="00D35463"/>
    <w:rsid w:val="00D35502"/>
    <w:rsid w:val="00D35969"/>
    <w:rsid w:val="00D40333"/>
    <w:rsid w:val="00D40C6E"/>
    <w:rsid w:val="00D416C0"/>
    <w:rsid w:val="00D41CC5"/>
    <w:rsid w:val="00D424B4"/>
    <w:rsid w:val="00D42A9A"/>
    <w:rsid w:val="00D43EF8"/>
    <w:rsid w:val="00D442B8"/>
    <w:rsid w:val="00D4513F"/>
    <w:rsid w:val="00D45EEF"/>
    <w:rsid w:val="00D46030"/>
    <w:rsid w:val="00D46677"/>
    <w:rsid w:val="00D468CC"/>
    <w:rsid w:val="00D469ED"/>
    <w:rsid w:val="00D47031"/>
    <w:rsid w:val="00D47C0D"/>
    <w:rsid w:val="00D5080F"/>
    <w:rsid w:val="00D50988"/>
    <w:rsid w:val="00D50B4A"/>
    <w:rsid w:val="00D5130E"/>
    <w:rsid w:val="00D53D2C"/>
    <w:rsid w:val="00D54693"/>
    <w:rsid w:val="00D5563B"/>
    <w:rsid w:val="00D56431"/>
    <w:rsid w:val="00D56E6B"/>
    <w:rsid w:val="00D605FD"/>
    <w:rsid w:val="00D61220"/>
    <w:rsid w:val="00D61CF6"/>
    <w:rsid w:val="00D61F07"/>
    <w:rsid w:val="00D62256"/>
    <w:rsid w:val="00D62510"/>
    <w:rsid w:val="00D62773"/>
    <w:rsid w:val="00D63F61"/>
    <w:rsid w:val="00D652D8"/>
    <w:rsid w:val="00D653F8"/>
    <w:rsid w:val="00D65D75"/>
    <w:rsid w:val="00D6643A"/>
    <w:rsid w:val="00D66847"/>
    <w:rsid w:val="00D66F6C"/>
    <w:rsid w:val="00D6727C"/>
    <w:rsid w:val="00D67462"/>
    <w:rsid w:val="00D67513"/>
    <w:rsid w:val="00D67A65"/>
    <w:rsid w:val="00D67D49"/>
    <w:rsid w:val="00D67E8A"/>
    <w:rsid w:val="00D7010F"/>
    <w:rsid w:val="00D70490"/>
    <w:rsid w:val="00D70592"/>
    <w:rsid w:val="00D705F7"/>
    <w:rsid w:val="00D7068A"/>
    <w:rsid w:val="00D71B25"/>
    <w:rsid w:val="00D726C9"/>
    <w:rsid w:val="00D73C9A"/>
    <w:rsid w:val="00D74268"/>
    <w:rsid w:val="00D74325"/>
    <w:rsid w:val="00D74EFF"/>
    <w:rsid w:val="00D755D3"/>
    <w:rsid w:val="00D75E64"/>
    <w:rsid w:val="00D76ED0"/>
    <w:rsid w:val="00D773F7"/>
    <w:rsid w:val="00D8006F"/>
    <w:rsid w:val="00D8053F"/>
    <w:rsid w:val="00D807F1"/>
    <w:rsid w:val="00D82A88"/>
    <w:rsid w:val="00D82F00"/>
    <w:rsid w:val="00D83B16"/>
    <w:rsid w:val="00D83FBC"/>
    <w:rsid w:val="00D8614A"/>
    <w:rsid w:val="00D86872"/>
    <w:rsid w:val="00D87027"/>
    <w:rsid w:val="00D872F8"/>
    <w:rsid w:val="00D8752C"/>
    <w:rsid w:val="00D87BB5"/>
    <w:rsid w:val="00D90168"/>
    <w:rsid w:val="00D906E3"/>
    <w:rsid w:val="00D91311"/>
    <w:rsid w:val="00D91F9F"/>
    <w:rsid w:val="00D9237B"/>
    <w:rsid w:val="00D93EA3"/>
    <w:rsid w:val="00D944D5"/>
    <w:rsid w:val="00D94B98"/>
    <w:rsid w:val="00D94F92"/>
    <w:rsid w:val="00D9635B"/>
    <w:rsid w:val="00D96ACD"/>
    <w:rsid w:val="00D96C1B"/>
    <w:rsid w:val="00D973AB"/>
    <w:rsid w:val="00D97A52"/>
    <w:rsid w:val="00DA03D3"/>
    <w:rsid w:val="00DA0AE3"/>
    <w:rsid w:val="00DA0D55"/>
    <w:rsid w:val="00DA2416"/>
    <w:rsid w:val="00DA2604"/>
    <w:rsid w:val="00DA29A4"/>
    <w:rsid w:val="00DA3421"/>
    <w:rsid w:val="00DA3556"/>
    <w:rsid w:val="00DA5750"/>
    <w:rsid w:val="00DA5921"/>
    <w:rsid w:val="00DA60E2"/>
    <w:rsid w:val="00DA61C8"/>
    <w:rsid w:val="00DA61CD"/>
    <w:rsid w:val="00DA697E"/>
    <w:rsid w:val="00DA6B9A"/>
    <w:rsid w:val="00DA7FE5"/>
    <w:rsid w:val="00DB0123"/>
    <w:rsid w:val="00DB0723"/>
    <w:rsid w:val="00DB0C1A"/>
    <w:rsid w:val="00DB16E3"/>
    <w:rsid w:val="00DB182D"/>
    <w:rsid w:val="00DB2140"/>
    <w:rsid w:val="00DB2AC8"/>
    <w:rsid w:val="00DB2D3B"/>
    <w:rsid w:val="00DB3A48"/>
    <w:rsid w:val="00DB3FFF"/>
    <w:rsid w:val="00DB44E0"/>
    <w:rsid w:val="00DB4ADA"/>
    <w:rsid w:val="00DB52E5"/>
    <w:rsid w:val="00DB59D9"/>
    <w:rsid w:val="00DB631F"/>
    <w:rsid w:val="00DB6329"/>
    <w:rsid w:val="00DB63ED"/>
    <w:rsid w:val="00DB6BC9"/>
    <w:rsid w:val="00DB70EF"/>
    <w:rsid w:val="00DB72A8"/>
    <w:rsid w:val="00DB750C"/>
    <w:rsid w:val="00DC0185"/>
    <w:rsid w:val="00DC03E8"/>
    <w:rsid w:val="00DC07D5"/>
    <w:rsid w:val="00DC0A8A"/>
    <w:rsid w:val="00DC0E59"/>
    <w:rsid w:val="00DC0FE4"/>
    <w:rsid w:val="00DC1007"/>
    <w:rsid w:val="00DC1A4C"/>
    <w:rsid w:val="00DC1FA2"/>
    <w:rsid w:val="00DC209D"/>
    <w:rsid w:val="00DC2BF3"/>
    <w:rsid w:val="00DC50D0"/>
    <w:rsid w:val="00DC544F"/>
    <w:rsid w:val="00DC5BB4"/>
    <w:rsid w:val="00DC696E"/>
    <w:rsid w:val="00DC74AD"/>
    <w:rsid w:val="00DC7C4A"/>
    <w:rsid w:val="00DD0B8F"/>
    <w:rsid w:val="00DD299E"/>
    <w:rsid w:val="00DD2E7A"/>
    <w:rsid w:val="00DD3460"/>
    <w:rsid w:val="00DD3EA2"/>
    <w:rsid w:val="00DD5010"/>
    <w:rsid w:val="00DD5142"/>
    <w:rsid w:val="00DD590D"/>
    <w:rsid w:val="00DD5958"/>
    <w:rsid w:val="00DD6509"/>
    <w:rsid w:val="00DE0764"/>
    <w:rsid w:val="00DE1AC4"/>
    <w:rsid w:val="00DE1BF1"/>
    <w:rsid w:val="00DE1CDB"/>
    <w:rsid w:val="00DE1DF4"/>
    <w:rsid w:val="00DE24C6"/>
    <w:rsid w:val="00DE24F8"/>
    <w:rsid w:val="00DE2A76"/>
    <w:rsid w:val="00DE3E36"/>
    <w:rsid w:val="00DE4654"/>
    <w:rsid w:val="00DE4BA6"/>
    <w:rsid w:val="00DE5962"/>
    <w:rsid w:val="00DE6C01"/>
    <w:rsid w:val="00DE70D6"/>
    <w:rsid w:val="00DF14E1"/>
    <w:rsid w:val="00DF228D"/>
    <w:rsid w:val="00DF22FD"/>
    <w:rsid w:val="00DF26AF"/>
    <w:rsid w:val="00DF273E"/>
    <w:rsid w:val="00DF394C"/>
    <w:rsid w:val="00DF5EDE"/>
    <w:rsid w:val="00DF7470"/>
    <w:rsid w:val="00DF7D60"/>
    <w:rsid w:val="00E002A1"/>
    <w:rsid w:val="00E010F9"/>
    <w:rsid w:val="00E01238"/>
    <w:rsid w:val="00E0125F"/>
    <w:rsid w:val="00E02FB1"/>
    <w:rsid w:val="00E030D7"/>
    <w:rsid w:val="00E031D8"/>
    <w:rsid w:val="00E03310"/>
    <w:rsid w:val="00E03535"/>
    <w:rsid w:val="00E036CB"/>
    <w:rsid w:val="00E04505"/>
    <w:rsid w:val="00E04B29"/>
    <w:rsid w:val="00E04B87"/>
    <w:rsid w:val="00E04D63"/>
    <w:rsid w:val="00E0550B"/>
    <w:rsid w:val="00E06A07"/>
    <w:rsid w:val="00E0787E"/>
    <w:rsid w:val="00E1042A"/>
    <w:rsid w:val="00E113DF"/>
    <w:rsid w:val="00E11777"/>
    <w:rsid w:val="00E11D50"/>
    <w:rsid w:val="00E11DBD"/>
    <w:rsid w:val="00E14206"/>
    <w:rsid w:val="00E1446B"/>
    <w:rsid w:val="00E1475D"/>
    <w:rsid w:val="00E14D62"/>
    <w:rsid w:val="00E1521F"/>
    <w:rsid w:val="00E157FC"/>
    <w:rsid w:val="00E15E66"/>
    <w:rsid w:val="00E161A0"/>
    <w:rsid w:val="00E163DA"/>
    <w:rsid w:val="00E16692"/>
    <w:rsid w:val="00E20A68"/>
    <w:rsid w:val="00E20B04"/>
    <w:rsid w:val="00E21593"/>
    <w:rsid w:val="00E221CA"/>
    <w:rsid w:val="00E228B4"/>
    <w:rsid w:val="00E22FC2"/>
    <w:rsid w:val="00E23838"/>
    <w:rsid w:val="00E23927"/>
    <w:rsid w:val="00E24650"/>
    <w:rsid w:val="00E24AF1"/>
    <w:rsid w:val="00E25131"/>
    <w:rsid w:val="00E25991"/>
    <w:rsid w:val="00E25E29"/>
    <w:rsid w:val="00E276DB"/>
    <w:rsid w:val="00E302DC"/>
    <w:rsid w:val="00E306F6"/>
    <w:rsid w:val="00E308EC"/>
    <w:rsid w:val="00E30B47"/>
    <w:rsid w:val="00E30F65"/>
    <w:rsid w:val="00E32025"/>
    <w:rsid w:val="00E32899"/>
    <w:rsid w:val="00E32DF3"/>
    <w:rsid w:val="00E33490"/>
    <w:rsid w:val="00E334BE"/>
    <w:rsid w:val="00E33E2E"/>
    <w:rsid w:val="00E34C27"/>
    <w:rsid w:val="00E3501D"/>
    <w:rsid w:val="00E354FA"/>
    <w:rsid w:val="00E35888"/>
    <w:rsid w:val="00E35E77"/>
    <w:rsid w:val="00E36015"/>
    <w:rsid w:val="00E3718D"/>
    <w:rsid w:val="00E37EE6"/>
    <w:rsid w:val="00E37FE7"/>
    <w:rsid w:val="00E391AE"/>
    <w:rsid w:val="00E40F13"/>
    <w:rsid w:val="00E414FB"/>
    <w:rsid w:val="00E41643"/>
    <w:rsid w:val="00E41ABA"/>
    <w:rsid w:val="00E42302"/>
    <w:rsid w:val="00E43D8D"/>
    <w:rsid w:val="00E44042"/>
    <w:rsid w:val="00E44E55"/>
    <w:rsid w:val="00E450C7"/>
    <w:rsid w:val="00E45146"/>
    <w:rsid w:val="00E45B49"/>
    <w:rsid w:val="00E45BD4"/>
    <w:rsid w:val="00E46277"/>
    <w:rsid w:val="00E46E3D"/>
    <w:rsid w:val="00E47F74"/>
    <w:rsid w:val="00E503BD"/>
    <w:rsid w:val="00E503D5"/>
    <w:rsid w:val="00E507A6"/>
    <w:rsid w:val="00E50977"/>
    <w:rsid w:val="00E515CF"/>
    <w:rsid w:val="00E52056"/>
    <w:rsid w:val="00E5212B"/>
    <w:rsid w:val="00E53D7B"/>
    <w:rsid w:val="00E5515B"/>
    <w:rsid w:val="00E555E3"/>
    <w:rsid w:val="00E55A34"/>
    <w:rsid w:val="00E56026"/>
    <w:rsid w:val="00E56BB6"/>
    <w:rsid w:val="00E5739B"/>
    <w:rsid w:val="00E60276"/>
    <w:rsid w:val="00E60513"/>
    <w:rsid w:val="00E62601"/>
    <w:rsid w:val="00E62C14"/>
    <w:rsid w:val="00E635EC"/>
    <w:rsid w:val="00E63A65"/>
    <w:rsid w:val="00E63F52"/>
    <w:rsid w:val="00E64112"/>
    <w:rsid w:val="00E648F6"/>
    <w:rsid w:val="00E65126"/>
    <w:rsid w:val="00E65213"/>
    <w:rsid w:val="00E65580"/>
    <w:rsid w:val="00E6577E"/>
    <w:rsid w:val="00E65914"/>
    <w:rsid w:val="00E6650F"/>
    <w:rsid w:val="00E66542"/>
    <w:rsid w:val="00E66CB0"/>
    <w:rsid w:val="00E706E3"/>
    <w:rsid w:val="00E716CA"/>
    <w:rsid w:val="00E7192C"/>
    <w:rsid w:val="00E71CA9"/>
    <w:rsid w:val="00E71F88"/>
    <w:rsid w:val="00E71FBA"/>
    <w:rsid w:val="00E7362C"/>
    <w:rsid w:val="00E736E9"/>
    <w:rsid w:val="00E73733"/>
    <w:rsid w:val="00E7391D"/>
    <w:rsid w:val="00E73BC5"/>
    <w:rsid w:val="00E745F5"/>
    <w:rsid w:val="00E7472B"/>
    <w:rsid w:val="00E74A21"/>
    <w:rsid w:val="00E74BB8"/>
    <w:rsid w:val="00E74E86"/>
    <w:rsid w:val="00E75D13"/>
    <w:rsid w:val="00E7617F"/>
    <w:rsid w:val="00E76324"/>
    <w:rsid w:val="00E76F46"/>
    <w:rsid w:val="00E7708D"/>
    <w:rsid w:val="00E77306"/>
    <w:rsid w:val="00E777A3"/>
    <w:rsid w:val="00E8026E"/>
    <w:rsid w:val="00E80B28"/>
    <w:rsid w:val="00E812F5"/>
    <w:rsid w:val="00E86139"/>
    <w:rsid w:val="00E8644A"/>
    <w:rsid w:val="00E864E1"/>
    <w:rsid w:val="00E8691E"/>
    <w:rsid w:val="00E86ADE"/>
    <w:rsid w:val="00E86E80"/>
    <w:rsid w:val="00E876BD"/>
    <w:rsid w:val="00E8775F"/>
    <w:rsid w:val="00E87A1A"/>
    <w:rsid w:val="00E9033F"/>
    <w:rsid w:val="00E90677"/>
    <w:rsid w:val="00E916C1"/>
    <w:rsid w:val="00E92483"/>
    <w:rsid w:val="00E92671"/>
    <w:rsid w:val="00E9290D"/>
    <w:rsid w:val="00E93AAD"/>
    <w:rsid w:val="00E942AC"/>
    <w:rsid w:val="00E9460E"/>
    <w:rsid w:val="00E94DE6"/>
    <w:rsid w:val="00E958E1"/>
    <w:rsid w:val="00E95E5F"/>
    <w:rsid w:val="00E96831"/>
    <w:rsid w:val="00E96A26"/>
    <w:rsid w:val="00EA0155"/>
    <w:rsid w:val="00EA0B40"/>
    <w:rsid w:val="00EA0DE2"/>
    <w:rsid w:val="00EA1561"/>
    <w:rsid w:val="00EA1C06"/>
    <w:rsid w:val="00EA2D67"/>
    <w:rsid w:val="00EA302C"/>
    <w:rsid w:val="00EA33B0"/>
    <w:rsid w:val="00EA38D6"/>
    <w:rsid w:val="00EA464E"/>
    <w:rsid w:val="00EA4F94"/>
    <w:rsid w:val="00EA5BE7"/>
    <w:rsid w:val="00EA5FE7"/>
    <w:rsid w:val="00EA6B5C"/>
    <w:rsid w:val="00EA7003"/>
    <w:rsid w:val="00EA773E"/>
    <w:rsid w:val="00EA78F8"/>
    <w:rsid w:val="00EB03AF"/>
    <w:rsid w:val="00EB18E9"/>
    <w:rsid w:val="00EB2103"/>
    <w:rsid w:val="00EB33B2"/>
    <w:rsid w:val="00EB4AA0"/>
    <w:rsid w:val="00EB513B"/>
    <w:rsid w:val="00EB53D6"/>
    <w:rsid w:val="00EB6407"/>
    <w:rsid w:val="00EB6FFF"/>
    <w:rsid w:val="00EB71C2"/>
    <w:rsid w:val="00EB7AD1"/>
    <w:rsid w:val="00EB7BAC"/>
    <w:rsid w:val="00EC087C"/>
    <w:rsid w:val="00EC14BA"/>
    <w:rsid w:val="00EC1519"/>
    <w:rsid w:val="00EC17D4"/>
    <w:rsid w:val="00EC2DB6"/>
    <w:rsid w:val="00EC3206"/>
    <w:rsid w:val="00EC4865"/>
    <w:rsid w:val="00EC65A2"/>
    <w:rsid w:val="00EC66E5"/>
    <w:rsid w:val="00ED06C5"/>
    <w:rsid w:val="00ED183B"/>
    <w:rsid w:val="00ED1AA6"/>
    <w:rsid w:val="00ED2189"/>
    <w:rsid w:val="00ED22A1"/>
    <w:rsid w:val="00ED2DF4"/>
    <w:rsid w:val="00ED35ED"/>
    <w:rsid w:val="00ED4D9D"/>
    <w:rsid w:val="00ED4F4A"/>
    <w:rsid w:val="00ED6BA5"/>
    <w:rsid w:val="00ED6CB5"/>
    <w:rsid w:val="00ED75B8"/>
    <w:rsid w:val="00EE09CF"/>
    <w:rsid w:val="00EE1F47"/>
    <w:rsid w:val="00EE2472"/>
    <w:rsid w:val="00EE2F47"/>
    <w:rsid w:val="00EE3961"/>
    <w:rsid w:val="00EE42B7"/>
    <w:rsid w:val="00EE496F"/>
    <w:rsid w:val="00EE4E08"/>
    <w:rsid w:val="00EE62DC"/>
    <w:rsid w:val="00EE66E0"/>
    <w:rsid w:val="00EE6788"/>
    <w:rsid w:val="00EE6A2E"/>
    <w:rsid w:val="00EE6E80"/>
    <w:rsid w:val="00EF183E"/>
    <w:rsid w:val="00EF1BB2"/>
    <w:rsid w:val="00EF2005"/>
    <w:rsid w:val="00EF231C"/>
    <w:rsid w:val="00EF264E"/>
    <w:rsid w:val="00EF2712"/>
    <w:rsid w:val="00EF2B7E"/>
    <w:rsid w:val="00EF3B1F"/>
    <w:rsid w:val="00EF4BB6"/>
    <w:rsid w:val="00EF4D7F"/>
    <w:rsid w:val="00EF4E9C"/>
    <w:rsid w:val="00EF5352"/>
    <w:rsid w:val="00EF5616"/>
    <w:rsid w:val="00EF579A"/>
    <w:rsid w:val="00EF683E"/>
    <w:rsid w:val="00EF78E0"/>
    <w:rsid w:val="00F01245"/>
    <w:rsid w:val="00F0192B"/>
    <w:rsid w:val="00F01C5C"/>
    <w:rsid w:val="00F01D3A"/>
    <w:rsid w:val="00F01E36"/>
    <w:rsid w:val="00F031AC"/>
    <w:rsid w:val="00F04957"/>
    <w:rsid w:val="00F04EE0"/>
    <w:rsid w:val="00F0592A"/>
    <w:rsid w:val="00F05C7B"/>
    <w:rsid w:val="00F07C4A"/>
    <w:rsid w:val="00F1086B"/>
    <w:rsid w:val="00F10953"/>
    <w:rsid w:val="00F111D2"/>
    <w:rsid w:val="00F11642"/>
    <w:rsid w:val="00F1191A"/>
    <w:rsid w:val="00F1197B"/>
    <w:rsid w:val="00F12726"/>
    <w:rsid w:val="00F127A5"/>
    <w:rsid w:val="00F13A83"/>
    <w:rsid w:val="00F158F7"/>
    <w:rsid w:val="00F16121"/>
    <w:rsid w:val="00F16D4C"/>
    <w:rsid w:val="00F20536"/>
    <w:rsid w:val="00F20D9C"/>
    <w:rsid w:val="00F20EB4"/>
    <w:rsid w:val="00F2146A"/>
    <w:rsid w:val="00F226D7"/>
    <w:rsid w:val="00F22884"/>
    <w:rsid w:val="00F23A14"/>
    <w:rsid w:val="00F240B2"/>
    <w:rsid w:val="00F251CE"/>
    <w:rsid w:val="00F259D6"/>
    <w:rsid w:val="00F27F9C"/>
    <w:rsid w:val="00F27FF5"/>
    <w:rsid w:val="00F30933"/>
    <w:rsid w:val="00F31D8C"/>
    <w:rsid w:val="00F32E07"/>
    <w:rsid w:val="00F33299"/>
    <w:rsid w:val="00F334AC"/>
    <w:rsid w:val="00F33637"/>
    <w:rsid w:val="00F3388A"/>
    <w:rsid w:val="00F3409E"/>
    <w:rsid w:val="00F34221"/>
    <w:rsid w:val="00F342D2"/>
    <w:rsid w:val="00F3479F"/>
    <w:rsid w:val="00F34C86"/>
    <w:rsid w:val="00F3541C"/>
    <w:rsid w:val="00F3649C"/>
    <w:rsid w:val="00F36DD3"/>
    <w:rsid w:val="00F36E2C"/>
    <w:rsid w:val="00F40788"/>
    <w:rsid w:val="00F40FA9"/>
    <w:rsid w:val="00F41035"/>
    <w:rsid w:val="00F4106F"/>
    <w:rsid w:val="00F4181F"/>
    <w:rsid w:val="00F42119"/>
    <w:rsid w:val="00F42435"/>
    <w:rsid w:val="00F427C8"/>
    <w:rsid w:val="00F42C03"/>
    <w:rsid w:val="00F436BE"/>
    <w:rsid w:val="00F439D5"/>
    <w:rsid w:val="00F43D7A"/>
    <w:rsid w:val="00F44719"/>
    <w:rsid w:val="00F44A44"/>
    <w:rsid w:val="00F45349"/>
    <w:rsid w:val="00F45A5F"/>
    <w:rsid w:val="00F5325C"/>
    <w:rsid w:val="00F54589"/>
    <w:rsid w:val="00F55B69"/>
    <w:rsid w:val="00F566D7"/>
    <w:rsid w:val="00F602E3"/>
    <w:rsid w:val="00F619EB"/>
    <w:rsid w:val="00F62415"/>
    <w:rsid w:val="00F63C43"/>
    <w:rsid w:val="00F64040"/>
    <w:rsid w:val="00F64180"/>
    <w:rsid w:val="00F64B8E"/>
    <w:rsid w:val="00F64E0C"/>
    <w:rsid w:val="00F65C6B"/>
    <w:rsid w:val="00F65E1C"/>
    <w:rsid w:val="00F6609A"/>
    <w:rsid w:val="00F668F8"/>
    <w:rsid w:val="00F66A10"/>
    <w:rsid w:val="00F67755"/>
    <w:rsid w:val="00F6788A"/>
    <w:rsid w:val="00F67DC6"/>
    <w:rsid w:val="00F71C03"/>
    <w:rsid w:val="00F72A59"/>
    <w:rsid w:val="00F73021"/>
    <w:rsid w:val="00F74289"/>
    <w:rsid w:val="00F744F2"/>
    <w:rsid w:val="00F75D47"/>
    <w:rsid w:val="00F773B5"/>
    <w:rsid w:val="00F77440"/>
    <w:rsid w:val="00F775B6"/>
    <w:rsid w:val="00F80474"/>
    <w:rsid w:val="00F809C7"/>
    <w:rsid w:val="00F80AEF"/>
    <w:rsid w:val="00F8114E"/>
    <w:rsid w:val="00F81596"/>
    <w:rsid w:val="00F81874"/>
    <w:rsid w:val="00F81A0A"/>
    <w:rsid w:val="00F81C90"/>
    <w:rsid w:val="00F81E16"/>
    <w:rsid w:val="00F822A6"/>
    <w:rsid w:val="00F8286D"/>
    <w:rsid w:val="00F846C4"/>
    <w:rsid w:val="00F84735"/>
    <w:rsid w:val="00F85377"/>
    <w:rsid w:val="00F85C70"/>
    <w:rsid w:val="00F85F25"/>
    <w:rsid w:val="00F87E1E"/>
    <w:rsid w:val="00F87E2D"/>
    <w:rsid w:val="00F9043A"/>
    <w:rsid w:val="00F9044A"/>
    <w:rsid w:val="00F90CF4"/>
    <w:rsid w:val="00F916A8"/>
    <w:rsid w:val="00F91AD8"/>
    <w:rsid w:val="00F924B9"/>
    <w:rsid w:val="00F92DC9"/>
    <w:rsid w:val="00F936C2"/>
    <w:rsid w:val="00F939BB"/>
    <w:rsid w:val="00F93FB6"/>
    <w:rsid w:val="00F9475A"/>
    <w:rsid w:val="00F94E22"/>
    <w:rsid w:val="00F9510E"/>
    <w:rsid w:val="00F955AD"/>
    <w:rsid w:val="00F959F2"/>
    <w:rsid w:val="00F962FA"/>
    <w:rsid w:val="00F9640A"/>
    <w:rsid w:val="00F96E66"/>
    <w:rsid w:val="00F97058"/>
    <w:rsid w:val="00FA04EB"/>
    <w:rsid w:val="00FA0AE9"/>
    <w:rsid w:val="00FA113A"/>
    <w:rsid w:val="00FA190F"/>
    <w:rsid w:val="00FA291A"/>
    <w:rsid w:val="00FA2F7B"/>
    <w:rsid w:val="00FA392A"/>
    <w:rsid w:val="00FA4DE6"/>
    <w:rsid w:val="00FA4EF5"/>
    <w:rsid w:val="00FA5086"/>
    <w:rsid w:val="00FA54EE"/>
    <w:rsid w:val="00FA558B"/>
    <w:rsid w:val="00FA714E"/>
    <w:rsid w:val="00FA7681"/>
    <w:rsid w:val="00FB02B2"/>
    <w:rsid w:val="00FB2C72"/>
    <w:rsid w:val="00FB3F62"/>
    <w:rsid w:val="00FB42F4"/>
    <w:rsid w:val="00FB4D31"/>
    <w:rsid w:val="00FB5D29"/>
    <w:rsid w:val="00FB79CA"/>
    <w:rsid w:val="00FB7FCA"/>
    <w:rsid w:val="00FC0036"/>
    <w:rsid w:val="00FC07D9"/>
    <w:rsid w:val="00FC1AC3"/>
    <w:rsid w:val="00FC1BAB"/>
    <w:rsid w:val="00FC1E31"/>
    <w:rsid w:val="00FC202E"/>
    <w:rsid w:val="00FC3067"/>
    <w:rsid w:val="00FC3694"/>
    <w:rsid w:val="00FC5C64"/>
    <w:rsid w:val="00FC767D"/>
    <w:rsid w:val="00FD1699"/>
    <w:rsid w:val="00FD2008"/>
    <w:rsid w:val="00FD21FF"/>
    <w:rsid w:val="00FD22A0"/>
    <w:rsid w:val="00FD285B"/>
    <w:rsid w:val="00FD2AED"/>
    <w:rsid w:val="00FD2CE2"/>
    <w:rsid w:val="00FD316D"/>
    <w:rsid w:val="00FD354E"/>
    <w:rsid w:val="00FD3B86"/>
    <w:rsid w:val="00FD3C5C"/>
    <w:rsid w:val="00FD4DC8"/>
    <w:rsid w:val="00FD64ED"/>
    <w:rsid w:val="00FD696B"/>
    <w:rsid w:val="00FD6CC8"/>
    <w:rsid w:val="00FD74DF"/>
    <w:rsid w:val="00FD7630"/>
    <w:rsid w:val="00FD7A2C"/>
    <w:rsid w:val="00FE03E4"/>
    <w:rsid w:val="00FE086A"/>
    <w:rsid w:val="00FE16CA"/>
    <w:rsid w:val="00FE2190"/>
    <w:rsid w:val="00FE2850"/>
    <w:rsid w:val="00FE3046"/>
    <w:rsid w:val="00FE3532"/>
    <w:rsid w:val="00FE42DD"/>
    <w:rsid w:val="00FE4CC0"/>
    <w:rsid w:val="00FE54AD"/>
    <w:rsid w:val="00FE56E4"/>
    <w:rsid w:val="00FE5B5B"/>
    <w:rsid w:val="00FF1253"/>
    <w:rsid w:val="00FF16FA"/>
    <w:rsid w:val="00FF1BB1"/>
    <w:rsid w:val="00FF2DA5"/>
    <w:rsid w:val="00FF3841"/>
    <w:rsid w:val="00FF4AAD"/>
    <w:rsid w:val="00FF4E5A"/>
    <w:rsid w:val="00FF612E"/>
    <w:rsid w:val="00FF6275"/>
    <w:rsid w:val="00FF6906"/>
    <w:rsid w:val="00FF782C"/>
    <w:rsid w:val="016D3C63"/>
    <w:rsid w:val="021393FE"/>
    <w:rsid w:val="02401DB5"/>
    <w:rsid w:val="02A9930C"/>
    <w:rsid w:val="03572A27"/>
    <w:rsid w:val="039990F6"/>
    <w:rsid w:val="0410BA61"/>
    <w:rsid w:val="042F05D0"/>
    <w:rsid w:val="04760651"/>
    <w:rsid w:val="04EF7252"/>
    <w:rsid w:val="055DE6CD"/>
    <w:rsid w:val="058301D1"/>
    <w:rsid w:val="05A0FB7A"/>
    <w:rsid w:val="05B3B748"/>
    <w:rsid w:val="05BE70C5"/>
    <w:rsid w:val="05E4CF63"/>
    <w:rsid w:val="05FAF2BE"/>
    <w:rsid w:val="0602AB47"/>
    <w:rsid w:val="0629AE62"/>
    <w:rsid w:val="062DB031"/>
    <w:rsid w:val="06384F15"/>
    <w:rsid w:val="063B4FF6"/>
    <w:rsid w:val="06667329"/>
    <w:rsid w:val="0685B8C0"/>
    <w:rsid w:val="06883622"/>
    <w:rsid w:val="06C3E71B"/>
    <w:rsid w:val="06E7340F"/>
    <w:rsid w:val="071574B5"/>
    <w:rsid w:val="079DCB16"/>
    <w:rsid w:val="07EABF16"/>
    <w:rsid w:val="08046FE9"/>
    <w:rsid w:val="0812C4DB"/>
    <w:rsid w:val="084E980F"/>
    <w:rsid w:val="08C2E8D9"/>
    <w:rsid w:val="08EED885"/>
    <w:rsid w:val="09403849"/>
    <w:rsid w:val="096419B6"/>
    <w:rsid w:val="09E10B9B"/>
    <w:rsid w:val="0A42320E"/>
    <w:rsid w:val="0AEB00D4"/>
    <w:rsid w:val="0AFA749C"/>
    <w:rsid w:val="0B8C0BD4"/>
    <w:rsid w:val="0B9DA520"/>
    <w:rsid w:val="0BD47DA2"/>
    <w:rsid w:val="0BF94C7F"/>
    <w:rsid w:val="0BFDA1A7"/>
    <w:rsid w:val="0C05F4BB"/>
    <w:rsid w:val="0C249673"/>
    <w:rsid w:val="0C63DCD9"/>
    <w:rsid w:val="0C8A1F61"/>
    <w:rsid w:val="0CECD56D"/>
    <w:rsid w:val="0D260E48"/>
    <w:rsid w:val="0D30EF44"/>
    <w:rsid w:val="0D377D9E"/>
    <w:rsid w:val="0D53DE45"/>
    <w:rsid w:val="0D8A6E1B"/>
    <w:rsid w:val="0DA13F9D"/>
    <w:rsid w:val="0DA39848"/>
    <w:rsid w:val="0DE71C1F"/>
    <w:rsid w:val="0DE9794E"/>
    <w:rsid w:val="0DF994A3"/>
    <w:rsid w:val="0E07C412"/>
    <w:rsid w:val="0E198797"/>
    <w:rsid w:val="0E36ADB5"/>
    <w:rsid w:val="0EB82790"/>
    <w:rsid w:val="0F1046B8"/>
    <w:rsid w:val="0F21275B"/>
    <w:rsid w:val="0F5CD3B7"/>
    <w:rsid w:val="0F68AFB8"/>
    <w:rsid w:val="0FD52CE2"/>
    <w:rsid w:val="10556516"/>
    <w:rsid w:val="1092B171"/>
    <w:rsid w:val="10A185F9"/>
    <w:rsid w:val="10B80362"/>
    <w:rsid w:val="10FDACD2"/>
    <w:rsid w:val="111E17D9"/>
    <w:rsid w:val="1154769B"/>
    <w:rsid w:val="116375AF"/>
    <w:rsid w:val="11A36258"/>
    <w:rsid w:val="11B51038"/>
    <w:rsid w:val="11DBE05E"/>
    <w:rsid w:val="124E16AB"/>
    <w:rsid w:val="1287D64C"/>
    <w:rsid w:val="12E29833"/>
    <w:rsid w:val="13066939"/>
    <w:rsid w:val="134749D2"/>
    <w:rsid w:val="136F087C"/>
    <w:rsid w:val="13CB5A46"/>
    <w:rsid w:val="13F8D358"/>
    <w:rsid w:val="14748376"/>
    <w:rsid w:val="149EE073"/>
    <w:rsid w:val="15085366"/>
    <w:rsid w:val="1513B7AE"/>
    <w:rsid w:val="15342382"/>
    <w:rsid w:val="15554ED1"/>
    <w:rsid w:val="15DBB58E"/>
    <w:rsid w:val="15E87998"/>
    <w:rsid w:val="15EA5775"/>
    <w:rsid w:val="165D6C6F"/>
    <w:rsid w:val="16CC0744"/>
    <w:rsid w:val="1750B389"/>
    <w:rsid w:val="175C4EC5"/>
    <w:rsid w:val="17C64CA2"/>
    <w:rsid w:val="17EBA52B"/>
    <w:rsid w:val="184ED07A"/>
    <w:rsid w:val="1866B0AF"/>
    <w:rsid w:val="18D7D992"/>
    <w:rsid w:val="18EE06DC"/>
    <w:rsid w:val="18F5D617"/>
    <w:rsid w:val="195E2631"/>
    <w:rsid w:val="195E4763"/>
    <w:rsid w:val="1A884819"/>
    <w:rsid w:val="1AC39782"/>
    <w:rsid w:val="1ADE1F2B"/>
    <w:rsid w:val="1AF70366"/>
    <w:rsid w:val="1B3CD095"/>
    <w:rsid w:val="1B536556"/>
    <w:rsid w:val="1B815F60"/>
    <w:rsid w:val="1BD3E298"/>
    <w:rsid w:val="1BE8BC7A"/>
    <w:rsid w:val="1C2206C8"/>
    <w:rsid w:val="1C334B0D"/>
    <w:rsid w:val="1C4848D6"/>
    <w:rsid w:val="1C4B0175"/>
    <w:rsid w:val="1C892E50"/>
    <w:rsid w:val="1C8A9D56"/>
    <w:rsid w:val="1CA786D6"/>
    <w:rsid w:val="1CD81A73"/>
    <w:rsid w:val="1D0BE94A"/>
    <w:rsid w:val="1D6BDB99"/>
    <w:rsid w:val="1DA38154"/>
    <w:rsid w:val="1DB802B6"/>
    <w:rsid w:val="1E232D82"/>
    <w:rsid w:val="1E5834C9"/>
    <w:rsid w:val="1E5A32EC"/>
    <w:rsid w:val="1EBFA2A5"/>
    <w:rsid w:val="1FA0089E"/>
    <w:rsid w:val="1FE9FE36"/>
    <w:rsid w:val="2036D288"/>
    <w:rsid w:val="2076C9BB"/>
    <w:rsid w:val="210CB5A0"/>
    <w:rsid w:val="21645342"/>
    <w:rsid w:val="216FB9ED"/>
    <w:rsid w:val="21950F24"/>
    <w:rsid w:val="2275B018"/>
    <w:rsid w:val="229D554D"/>
    <w:rsid w:val="233F4AE5"/>
    <w:rsid w:val="23535888"/>
    <w:rsid w:val="237843B2"/>
    <w:rsid w:val="237BCFE5"/>
    <w:rsid w:val="238C15B7"/>
    <w:rsid w:val="23B9776A"/>
    <w:rsid w:val="23C206B5"/>
    <w:rsid w:val="23D5B754"/>
    <w:rsid w:val="23FABB9A"/>
    <w:rsid w:val="240622CB"/>
    <w:rsid w:val="241048C5"/>
    <w:rsid w:val="243538D6"/>
    <w:rsid w:val="244070B9"/>
    <w:rsid w:val="24A2ACDE"/>
    <w:rsid w:val="24A523C2"/>
    <w:rsid w:val="24D4E0B7"/>
    <w:rsid w:val="250298D4"/>
    <w:rsid w:val="251C1385"/>
    <w:rsid w:val="2526672F"/>
    <w:rsid w:val="254CBE0B"/>
    <w:rsid w:val="25965913"/>
    <w:rsid w:val="25A2D3FF"/>
    <w:rsid w:val="25C9EE05"/>
    <w:rsid w:val="25DD23A9"/>
    <w:rsid w:val="25E19779"/>
    <w:rsid w:val="26323692"/>
    <w:rsid w:val="2652679A"/>
    <w:rsid w:val="265EB3F4"/>
    <w:rsid w:val="27213EC0"/>
    <w:rsid w:val="2761B611"/>
    <w:rsid w:val="27625CDE"/>
    <w:rsid w:val="276607C3"/>
    <w:rsid w:val="27726E19"/>
    <w:rsid w:val="277B5334"/>
    <w:rsid w:val="277C95B3"/>
    <w:rsid w:val="27BF8103"/>
    <w:rsid w:val="27EC93C6"/>
    <w:rsid w:val="2803782F"/>
    <w:rsid w:val="28132A2E"/>
    <w:rsid w:val="28297E04"/>
    <w:rsid w:val="28A96CFE"/>
    <w:rsid w:val="28C185D9"/>
    <w:rsid w:val="28E57023"/>
    <w:rsid w:val="28F247A3"/>
    <w:rsid w:val="29BE3AFA"/>
    <w:rsid w:val="2A373975"/>
    <w:rsid w:val="2A59E5B5"/>
    <w:rsid w:val="2A8528DF"/>
    <w:rsid w:val="2A916011"/>
    <w:rsid w:val="2ADCE7AC"/>
    <w:rsid w:val="2B4510B1"/>
    <w:rsid w:val="2B5CD14C"/>
    <w:rsid w:val="2B8A3138"/>
    <w:rsid w:val="2BC1221E"/>
    <w:rsid w:val="2C05B915"/>
    <w:rsid w:val="2C085E78"/>
    <w:rsid w:val="2C54B38A"/>
    <w:rsid w:val="2C6F6C26"/>
    <w:rsid w:val="2D0D947C"/>
    <w:rsid w:val="2D3C3ACD"/>
    <w:rsid w:val="2D6F39AE"/>
    <w:rsid w:val="2DA14FDF"/>
    <w:rsid w:val="2DA25A47"/>
    <w:rsid w:val="2DBE1B80"/>
    <w:rsid w:val="2DDC9BDB"/>
    <w:rsid w:val="2E0A951E"/>
    <w:rsid w:val="2E6AB60F"/>
    <w:rsid w:val="2E7F7AC9"/>
    <w:rsid w:val="2E8922AC"/>
    <w:rsid w:val="2EC7297D"/>
    <w:rsid w:val="2ECCE255"/>
    <w:rsid w:val="2F70E05C"/>
    <w:rsid w:val="2F9F4791"/>
    <w:rsid w:val="2FB875DA"/>
    <w:rsid w:val="30161865"/>
    <w:rsid w:val="30873526"/>
    <w:rsid w:val="3089A77D"/>
    <w:rsid w:val="30C749A8"/>
    <w:rsid w:val="313FA397"/>
    <w:rsid w:val="314A0C71"/>
    <w:rsid w:val="3150BBC5"/>
    <w:rsid w:val="3159F8E1"/>
    <w:rsid w:val="315D52D3"/>
    <w:rsid w:val="3180D8D8"/>
    <w:rsid w:val="319DAC2D"/>
    <w:rsid w:val="31B70DB2"/>
    <w:rsid w:val="31E3DA40"/>
    <w:rsid w:val="31F10E1A"/>
    <w:rsid w:val="3222E774"/>
    <w:rsid w:val="325459F2"/>
    <w:rsid w:val="32605397"/>
    <w:rsid w:val="32B0CF69"/>
    <w:rsid w:val="32B3CA22"/>
    <w:rsid w:val="32E22A03"/>
    <w:rsid w:val="332D45E0"/>
    <w:rsid w:val="3348EFE8"/>
    <w:rsid w:val="33706738"/>
    <w:rsid w:val="337CDDC4"/>
    <w:rsid w:val="33DA88AC"/>
    <w:rsid w:val="33F42B9D"/>
    <w:rsid w:val="33F6AC85"/>
    <w:rsid w:val="34605451"/>
    <w:rsid w:val="34643F9A"/>
    <w:rsid w:val="3487ABCF"/>
    <w:rsid w:val="34ABF02C"/>
    <w:rsid w:val="34DF8F3A"/>
    <w:rsid w:val="34F79014"/>
    <w:rsid w:val="35176EC1"/>
    <w:rsid w:val="352DFD74"/>
    <w:rsid w:val="35E9B292"/>
    <w:rsid w:val="363FC020"/>
    <w:rsid w:val="365E97B5"/>
    <w:rsid w:val="3667E87B"/>
    <w:rsid w:val="3667ECC2"/>
    <w:rsid w:val="369EAD3F"/>
    <w:rsid w:val="370D2150"/>
    <w:rsid w:val="3714FDE1"/>
    <w:rsid w:val="3720E013"/>
    <w:rsid w:val="37249BB9"/>
    <w:rsid w:val="3747A069"/>
    <w:rsid w:val="374BC809"/>
    <w:rsid w:val="37BBBD99"/>
    <w:rsid w:val="38233088"/>
    <w:rsid w:val="383EBCFE"/>
    <w:rsid w:val="38FD3A30"/>
    <w:rsid w:val="390A02A8"/>
    <w:rsid w:val="3936AA96"/>
    <w:rsid w:val="393F38D2"/>
    <w:rsid w:val="399003CD"/>
    <w:rsid w:val="3996B3DE"/>
    <w:rsid w:val="39B13CF3"/>
    <w:rsid w:val="39D20BA1"/>
    <w:rsid w:val="3A0CBB84"/>
    <w:rsid w:val="3A126C84"/>
    <w:rsid w:val="3A3E0A3A"/>
    <w:rsid w:val="3A889158"/>
    <w:rsid w:val="3AAA1578"/>
    <w:rsid w:val="3AD18559"/>
    <w:rsid w:val="3B2B6726"/>
    <w:rsid w:val="3B68CE7B"/>
    <w:rsid w:val="3BAEF074"/>
    <w:rsid w:val="3BB615FA"/>
    <w:rsid w:val="3BBBC584"/>
    <w:rsid w:val="3BBD7588"/>
    <w:rsid w:val="3C36EFA3"/>
    <w:rsid w:val="3C573CF6"/>
    <w:rsid w:val="3D0B9386"/>
    <w:rsid w:val="3D35389B"/>
    <w:rsid w:val="3D48FDE9"/>
    <w:rsid w:val="3D7D5DF8"/>
    <w:rsid w:val="3DAE6D32"/>
    <w:rsid w:val="3DC232C5"/>
    <w:rsid w:val="3E460357"/>
    <w:rsid w:val="3E74F90C"/>
    <w:rsid w:val="3E953A9A"/>
    <w:rsid w:val="3EB6779A"/>
    <w:rsid w:val="3ED973C2"/>
    <w:rsid w:val="3EDC40A7"/>
    <w:rsid w:val="3EE4F980"/>
    <w:rsid w:val="3F14878D"/>
    <w:rsid w:val="3F2DD9BA"/>
    <w:rsid w:val="3FD4ADED"/>
    <w:rsid w:val="4058AA6A"/>
    <w:rsid w:val="40C83168"/>
    <w:rsid w:val="41000ED3"/>
    <w:rsid w:val="41044E0E"/>
    <w:rsid w:val="411A17E1"/>
    <w:rsid w:val="411F7683"/>
    <w:rsid w:val="417FDBA6"/>
    <w:rsid w:val="419FFFE4"/>
    <w:rsid w:val="41ACD260"/>
    <w:rsid w:val="420422ED"/>
    <w:rsid w:val="420710D6"/>
    <w:rsid w:val="427BF2AE"/>
    <w:rsid w:val="42B7445C"/>
    <w:rsid w:val="42D22C24"/>
    <w:rsid w:val="42D41943"/>
    <w:rsid w:val="42EDDAE4"/>
    <w:rsid w:val="42FE5F0D"/>
    <w:rsid w:val="4322E91E"/>
    <w:rsid w:val="43D61A30"/>
    <w:rsid w:val="43EC49E8"/>
    <w:rsid w:val="440D74C9"/>
    <w:rsid w:val="44365EB5"/>
    <w:rsid w:val="44A738B1"/>
    <w:rsid w:val="44C15907"/>
    <w:rsid w:val="453BE70C"/>
    <w:rsid w:val="454876F2"/>
    <w:rsid w:val="454B323B"/>
    <w:rsid w:val="4660F514"/>
    <w:rsid w:val="46799FAF"/>
    <w:rsid w:val="46BBA264"/>
    <w:rsid w:val="46C7E4D5"/>
    <w:rsid w:val="470A379D"/>
    <w:rsid w:val="47384F41"/>
    <w:rsid w:val="47A65D7C"/>
    <w:rsid w:val="47BA3A7C"/>
    <w:rsid w:val="47BDF5F8"/>
    <w:rsid w:val="47E32FAA"/>
    <w:rsid w:val="480C388C"/>
    <w:rsid w:val="48256BE0"/>
    <w:rsid w:val="4834EDE1"/>
    <w:rsid w:val="48A06A6B"/>
    <w:rsid w:val="4901CA88"/>
    <w:rsid w:val="4928E63D"/>
    <w:rsid w:val="49853B67"/>
    <w:rsid w:val="49C209AF"/>
    <w:rsid w:val="49C42D25"/>
    <w:rsid w:val="4A0D834D"/>
    <w:rsid w:val="4A70883E"/>
    <w:rsid w:val="4AAD8A2A"/>
    <w:rsid w:val="4AD4A5C2"/>
    <w:rsid w:val="4AE10D71"/>
    <w:rsid w:val="4AE3068F"/>
    <w:rsid w:val="4B002DCB"/>
    <w:rsid w:val="4B0FB69B"/>
    <w:rsid w:val="4B1BD001"/>
    <w:rsid w:val="4B23E67D"/>
    <w:rsid w:val="4B322633"/>
    <w:rsid w:val="4B3883C3"/>
    <w:rsid w:val="4BC0A765"/>
    <w:rsid w:val="4BF093D6"/>
    <w:rsid w:val="4C757195"/>
    <w:rsid w:val="4CB8D2A8"/>
    <w:rsid w:val="4CCBC284"/>
    <w:rsid w:val="4D5585F5"/>
    <w:rsid w:val="4D90C5AF"/>
    <w:rsid w:val="4DCD52FC"/>
    <w:rsid w:val="4E16586A"/>
    <w:rsid w:val="4E657B44"/>
    <w:rsid w:val="4E867589"/>
    <w:rsid w:val="4EDA6C0E"/>
    <w:rsid w:val="4F01CDF8"/>
    <w:rsid w:val="4F46A2C4"/>
    <w:rsid w:val="4F541BB9"/>
    <w:rsid w:val="4F86132A"/>
    <w:rsid w:val="4F8C07CB"/>
    <w:rsid w:val="4FAD29E7"/>
    <w:rsid w:val="4FB54097"/>
    <w:rsid w:val="5111D2E0"/>
    <w:rsid w:val="515E98AB"/>
    <w:rsid w:val="51B34DC8"/>
    <w:rsid w:val="51CA5B53"/>
    <w:rsid w:val="51E4ADBD"/>
    <w:rsid w:val="51E761F9"/>
    <w:rsid w:val="5224A830"/>
    <w:rsid w:val="527071B0"/>
    <w:rsid w:val="528449C6"/>
    <w:rsid w:val="52A428F8"/>
    <w:rsid w:val="5345DDAF"/>
    <w:rsid w:val="534A91D3"/>
    <w:rsid w:val="5376F1AA"/>
    <w:rsid w:val="53783C65"/>
    <w:rsid w:val="53F65BFF"/>
    <w:rsid w:val="546DB80C"/>
    <w:rsid w:val="54B1B836"/>
    <w:rsid w:val="54BDBEA0"/>
    <w:rsid w:val="54DB5828"/>
    <w:rsid w:val="55080CA6"/>
    <w:rsid w:val="554A3A45"/>
    <w:rsid w:val="5599B6AF"/>
    <w:rsid w:val="55CA726B"/>
    <w:rsid w:val="55DAE841"/>
    <w:rsid w:val="55F74449"/>
    <w:rsid w:val="56899B26"/>
    <w:rsid w:val="56BCF8AA"/>
    <w:rsid w:val="56F433D9"/>
    <w:rsid w:val="56F8EDDA"/>
    <w:rsid w:val="57316139"/>
    <w:rsid w:val="574B63D9"/>
    <w:rsid w:val="5766DD32"/>
    <w:rsid w:val="57D36710"/>
    <w:rsid w:val="57D77DB4"/>
    <w:rsid w:val="57D9523B"/>
    <w:rsid w:val="57DAC00C"/>
    <w:rsid w:val="580E2026"/>
    <w:rsid w:val="580EE9BE"/>
    <w:rsid w:val="5866B5BE"/>
    <w:rsid w:val="5913B074"/>
    <w:rsid w:val="59794B11"/>
    <w:rsid w:val="5983C32F"/>
    <w:rsid w:val="59E3835D"/>
    <w:rsid w:val="59F1C119"/>
    <w:rsid w:val="59FE5CBF"/>
    <w:rsid w:val="59FFEEA9"/>
    <w:rsid w:val="5A3A162E"/>
    <w:rsid w:val="5A7B2368"/>
    <w:rsid w:val="5AA0C672"/>
    <w:rsid w:val="5AF7C8C4"/>
    <w:rsid w:val="5B0A2B9F"/>
    <w:rsid w:val="5B2B1092"/>
    <w:rsid w:val="5B355C81"/>
    <w:rsid w:val="5B73CBF0"/>
    <w:rsid w:val="5B91E134"/>
    <w:rsid w:val="5BA6C9AE"/>
    <w:rsid w:val="5BB1F2D9"/>
    <w:rsid w:val="5BBDE725"/>
    <w:rsid w:val="5BFAE49A"/>
    <w:rsid w:val="5BFBAFA1"/>
    <w:rsid w:val="5C34D2BA"/>
    <w:rsid w:val="5C7852B9"/>
    <w:rsid w:val="5D24E706"/>
    <w:rsid w:val="5D2980DE"/>
    <w:rsid w:val="5D4AE999"/>
    <w:rsid w:val="5D516EDD"/>
    <w:rsid w:val="5DAE516D"/>
    <w:rsid w:val="5DB22D99"/>
    <w:rsid w:val="5DB24738"/>
    <w:rsid w:val="5DD449E0"/>
    <w:rsid w:val="5DDFEFE3"/>
    <w:rsid w:val="5DE8C610"/>
    <w:rsid w:val="5E7B1838"/>
    <w:rsid w:val="5ED042D6"/>
    <w:rsid w:val="5ED96A6A"/>
    <w:rsid w:val="5F369A3F"/>
    <w:rsid w:val="5F4A2570"/>
    <w:rsid w:val="5FA59868"/>
    <w:rsid w:val="5FE636CD"/>
    <w:rsid w:val="607F9B45"/>
    <w:rsid w:val="6081B76B"/>
    <w:rsid w:val="60825969"/>
    <w:rsid w:val="60A8F47D"/>
    <w:rsid w:val="60ACA12D"/>
    <w:rsid w:val="60B64922"/>
    <w:rsid w:val="60C2FB84"/>
    <w:rsid w:val="60D652A4"/>
    <w:rsid w:val="60FC556E"/>
    <w:rsid w:val="611E5ADB"/>
    <w:rsid w:val="6128875B"/>
    <w:rsid w:val="612D6D2E"/>
    <w:rsid w:val="61486B7A"/>
    <w:rsid w:val="61F1AA72"/>
    <w:rsid w:val="623CED64"/>
    <w:rsid w:val="6251BDEE"/>
    <w:rsid w:val="625D0052"/>
    <w:rsid w:val="629CAA09"/>
    <w:rsid w:val="62CF87E2"/>
    <w:rsid w:val="634465C6"/>
    <w:rsid w:val="6378F453"/>
    <w:rsid w:val="6419F365"/>
    <w:rsid w:val="64BD21BA"/>
    <w:rsid w:val="64C0DCC2"/>
    <w:rsid w:val="64C28A73"/>
    <w:rsid w:val="64E4A169"/>
    <w:rsid w:val="64F97EEA"/>
    <w:rsid w:val="6525271C"/>
    <w:rsid w:val="652C23E8"/>
    <w:rsid w:val="65AAB1C9"/>
    <w:rsid w:val="662462C2"/>
    <w:rsid w:val="666076EC"/>
    <w:rsid w:val="6696DF1D"/>
    <w:rsid w:val="66F0F8AA"/>
    <w:rsid w:val="672339E5"/>
    <w:rsid w:val="67385916"/>
    <w:rsid w:val="6770F0DD"/>
    <w:rsid w:val="67837CEE"/>
    <w:rsid w:val="67A36285"/>
    <w:rsid w:val="67BE1333"/>
    <w:rsid w:val="67C1DB78"/>
    <w:rsid w:val="67F5C057"/>
    <w:rsid w:val="680611B9"/>
    <w:rsid w:val="681F2D2C"/>
    <w:rsid w:val="6876A52C"/>
    <w:rsid w:val="68FAF95C"/>
    <w:rsid w:val="68FFE620"/>
    <w:rsid w:val="690F9B77"/>
    <w:rsid w:val="69393074"/>
    <w:rsid w:val="69579CBD"/>
    <w:rsid w:val="69B341C8"/>
    <w:rsid w:val="69C3EB80"/>
    <w:rsid w:val="6A2740F2"/>
    <w:rsid w:val="6A6EADB9"/>
    <w:rsid w:val="6A79010A"/>
    <w:rsid w:val="6AA44512"/>
    <w:rsid w:val="6AF752B9"/>
    <w:rsid w:val="6B108667"/>
    <w:rsid w:val="6B11A555"/>
    <w:rsid w:val="6B1EAD00"/>
    <w:rsid w:val="6B713191"/>
    <w:rsid w:val="6BCFCA70"/>
    <w:rsid w:val="6C9F171B"/>
    <w:rsid w:val="6CB900B9"/>
    <w:rsid w:val="6CF9E82A"/>
    <w:rsid w:val="6D5FEE78"/>
    <w:rsid w:val="6D6A7483"/>
    <w:rsid w:val="6D856C17"/>
    <w:rsid w:val="6D884787"/>
    <w:rsid w:val="6D9A2ED3"/>
    <w:rsid w:val="6E26F14D"/>
    <w:rsid w:val="6E38D35F"/>
    <w:rsid w:val="6E48060E"/>
    <w:rsid w:val="6E8460B0"/>
    <w:rsid w:val="6E9B70DC"/>
    <w:rsid w:val="6EA7C0BB"/>
    <w:rsid w:val="6EA86FAD"/>
    <w:rsid w:val="6EB71D9D"/>
    <w:rsid w:val="6EC26DB2"/>
    <w:rsid w:val="6ECCDC07"/>
    <w:rsid w:val="6EE98B84"/>
    <w:rsid w:val="6FBE17A6"/>
    <w:rsid w:val="6FC04C34"/>
    <w:rsid w:val="6FD0795C"/>
    <w:rsid w:val="6FFDCA89"/>
    <w:rsid w:val="7026FEC5"/>
    <w:rsid w:val="70859BC7"/>
    <w:rsid w:val="709BBC34"/>
    <w:rsid w:val="70D2BDEB"/>
    <w:rsid w:val="70E4C357"/>
    <w:rsid w:val="70EBB90B"/>
    <w:rsid w:val="70FB4557"/>
    <w:rsid w:val="716110CB"/>
    <w:rsid w:val="716EB40A"/>
    <w:rsid w:val="71861D10"/>
    <w:rsid w:val="71B086F6"/>
    <w:rsid w:val="71C2B8A4"/>
    <w:rsid w:val="7206CA98"/>
    <w:rsid w:val="722916DC"/>
    <w:rsid w:val="72934A7C"/>
    <w:rsid w:val="72DA1B33"/>
    <w:rsid w:val="73209D7D"/>
    <w:rsid w:val="737277D8"/>
    <w:rsid w:val="7378E62A"/>
    <w:rsid w:val="73855101"/>
    <w:rsid w:val="738CFDEE"/>
    <w:rsid w:val="73991F19"/>
    <w:rsid w:val="739C1867"/>
    <w:rsid w:val="73DB45EA"/>
    <w:rsid w:val="73DE824A"/>
    <w:rsid w:val="73E3D4E1"/>
    <w:rsid w:val="73F541EF"/>
    <w:rsid w:val="744EEC14"/>
    <w:rsid w:val="74B1E5A2"/>
    <w:rsid w:val="74CBE9D4"/>
    <w:rsid w:val="74D0FC1B"/>
    <w:rsid w:val="75B94A35"/>
    <w:rsid w:val="75E79D1C"/>
    <w:rsid w:val="7606AC35"/>
    <w:rsid w:val="761E61CB"/>
    <w:rsid w:val="76485E1E"/>
    <w:rsid w:val="76607C7A"/>
    <w:rsid w:val="7668BB64"/>
    <w:rsid w:val="76794F85"/>
    <w:rsid w:val="76BC13B6"/>
    <w:rsid w:val="76EB81BE"/>
    <w:rsid w:val="76ED0CAC"/>
    <w:rsid w:val="76FAE404"/>
    <w:rsid w:val="76FD0FF6"/>
    <w:rsid w:val="770F2133"/>
    <w:rsid w:val="77738A50"/>
    <w:rsid w:val="77E176D5"/>
    <w:rsid w:val="77FB438B"/>
    <w:rsid w:val="784B9BEC"/>
    <w:rsid w:val="7869512B"/>
    <w:rsid w:val="786CAC26"/>
    <w:rsid w:val="78927FE7"/>
    <w:rsid w:val="78FAA0A7"/>
    <w:rsid w:val="7913B72C"/>
    <w:rsid w:val="791850F7"/>
    <w:rsid w:val="792BC604"/>
    <w:rsid w:val="7960759B"/>
    <w:rsid w:val="79631E7A"/>
    <w:rsid w:val="79B211E2"/>
    <w:rsid w:val="79CD5360"/>
    <w:rsid w:val="79D16795"/>
    <w:rsid w:val="7A051930"/>
    <w:rsid w:val="7A2CD17B"/>
    <w:rsid w:val="7A81DE1E"/>
    <w:rsid w:val="7ABC95DD"/>
    <w:rsid w:val="7ACF1C14"/>
    <w:rsid w:val="7B042E27"/>
    <w:rsid w:val="7B66060B"/>
    <w:rsid w:val="7B71B01B"/>
    <w:rsid w:val="7B9E0BE6"/>
    <w:rsid w:val="7BA77027"/>
    <w:rsid w:val="7C2D1559"/>
    <w:rsid w:val="7C2FD423"/>
    <w:rsid w:val="7C69CFBB"/>
    <w:rsid w:val="7C7FA30C"/>
    <w:rsid w:val="7CE9E219"/>
    <w:rsid w:val="7CF8260A"/>
    <w:rsid w:val="7D19126F"/>
    <w:rsid w:val="7D6243C6"/>
    <w:rsid w:val="7D860019"/>
    <w:rsid w:val="7D8DF46A"/>
    <w:rsid w:val="7DEDD283"/>
    <w:rsid w:val="7E78FAFD"/>
    <w:rsid w:val="7EBFE7A7"/>
    <w:rsid w:val="7EC2CAC0"/>
    <w:rsid w:val="7EC795BA"/>
    <w:rsid w:val="7EE15D6A"/>
    <w:rsid w:val="7EE9ACEE"/>
    <w:rsid w:val="7EFE098C"/>
    <w:rsid w:val="7F09AC5B"/>
    <w:rsid w:val="7F317292"/>
    <w:rsid w:val="7F45ECAB"/>
    <w:rsid w:val="7F49A561"/>
    <w:rsid w:val="7F66DBBC"/>
    <w:rsid w:val="7F9C7134"/>
    <w:rsid w:val="7FE325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DC6EBDA"/>
  <w15:docId w15:val="{A41C2EB8-95E2-4AB9-B24F-1A149C422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0C1"/>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basedOn w:val="Normal"/>
    <w:uiPriority w:val="34"/>
    <w:qFormat/>
    <w:rsid w:val="00610B31"/>
    <w:pPr>
      <w:ind w:left="720"/>
      <w:contextualSpacing/>
    </w:pPr>
  </w:style>
  <w:style w:type="paragraph" w:styleId="CommentText">
    <w:name w:val="annotation text"/>
    <w:basedOn w:val="Normal"/>
    <w:link w:val="CommentTextChar"/>
    <w:uiPriority w:val="99"/>
    <w:unhideWhenUsed/>
    <w:rsid w:val="00610B31"/>
  </w:style>
  <w:style w:type="character" w:customStyle="1" w:styleId="CommentTextChar">
    <w:name w:val="Comment Text Char"/>
    <w:basedOn w:val="DefaultParagraphFont"/>
    <w:link w:val="CommentText"/>
    <w:uiPriority w:val="99"/>
    <w:rsid w:val="00610B31"/>
    <w:rPr>
      <w:lang w:val="en-GB" w:eastAsia="ko-KR"/>
    </w:rPr>
  </w:style>
  <w:style w:type="character" w:styleId="CommentReference">
    <w:name w:val="annotation reference"/>
    <w:basedOn w:val="DefaultParagraphFont"/>
    <w:uiPriority w:val="99"/>
    <w:semiHidden/>
    <w:unhideWhenUsed/>
    <w:rsid w:val="00610B31"/>
    <w:rPr>
      <w:sz w:val="16"/>
      <w:szCs w:val="16"/>
    </w:rPr>
  </w:style>
  <w:style w:type="table" w:styleId="TableGrid">
    <w:name w:val="Table Grid"/>
    <w:basedOn w:val="TableNormal"/>
    <w:uiPriority w:val="59"/>
    <w:rsid w:val="00FB4123"/>
    <w:tblPr/>
  </w:style>
  <w:style w:type="paragraph" w:styleId="CommentSubject">
    <w:name w:val="annotation subject"/>
    <w:basedOn w:val="CommentText"/>
    <w:next w:val="CommentText"/>
    <w:link w:val="CommentSubjectChar"/>
    <w:uiPriority w:val="99"/>
    <w:semiHidden/>
    <w:unhideWhenUsed/>
    <w:rsid w:val="00083B45"/>
    <w:rPr>
      <w:b/>
      <w:bCs/>
    </w:rPr>
  </w:style>
  <w:style w:type="character" w:customStyle="1" w:styleId="CommentSubjectChar">
    <w:name w:val="Comment Subject Char"/>
    <w:basedOn w:val="CommentTextChar"/>
    <w:link w:val="CommentSubject"/>
    <w:uiPriority w:val="99"/>
    <w:semiHidden/>
    <w:rsid w:val="00083B45"/>
    <w:rPr>
      <w:b/>
      <w:bCs/>
      <w:lang w:val="en-GB" w:eastAsia="ko-KR"/>
    </w:rPr>
  </w:style>
  <w:style w:type="paragraph" w:styleId="Revision">
    <w:name w:val="Revision"/>
    <w:hidden/>
    <w:uiPriority w:val="99"/>
    <w:semiHidden/>
    <w:rsid w:val="006D17AF"/>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15315">
      <w:bodyDiv w:val="1"/>
      <w:marLeft w:val="0"/>
      <w:marRight w:val="0"/>
      <w:marTop w:val="0"/>
      <w:marBottom w:val="0"/>
      <w:divBdr>
        <w:top w:val="none" w:sz="0" w:space="0" w:color="auto"/>
        <w:left w:val="none" w:sz="0" w:space="0" w:color="auto"/>
        <w:bottom w:val="none" w:sz="0" w:space="0" w:color="auto"/>
        <w:right w:val="none" w:sz="0" w:space="0" w:color="auto"/>
      </w:divBdr>
    </w:div>
    <w:div w:id="44258457">
      <w:bodyDiv w:val="1"/>
      <w:marLeft w:val="0"/>
      <w:marRight w:val="0"/>
      <w:marTop w:val="0"/>
      <w:marBottom w:val="0"/>
      <w:divBdr>
        <w:top w:val="none" w:sz="0" w:space="0" w:color="auto"/>
        <w:left w:val="none" w:sz="0" w:space="0" w:color="auto"/>
        <w:bottom w:val="none" w:sz="0" w:space="0" w:color="auto"/>
        <w:right w:val="none" w:sz="0" w:space="0" w:color="auto"/>
      </w:divBdr>
    </w:div>
    <w:div w:id="135221933">
      <w:bodyDiv w:val="1"/>
      <w:marLeft w:val="0"/>
      <w:marRight w:val="0"/>
      <w:marTop w:val="0"/>
      <w:marBottom w:val="0"/>
      <w:divBdr>
        <w:top w:val="none" w:sz="0" w:space="0" w:color="auto"/>
        <w:left w:val="none" w:sz="0" w:space="0" w:color="auto"/>
        <w:bottom w:val="none" w:sz="0" w:space="0" w:color="auto"/>
        <w:right w:val="none" w:sz="0" w:space="0" w:color="auto"/>
      </w:divBdr>
    </w:div>
    <w:div w:id="175583767">
      <w:bodyDiv w:val="1"/>
      <w:marLeft w:val="0"/>
      <w:marRight w:val="0"/>
      <w:marTop w:val="0"/>
      <w:marBottom w:val="0"/>
      <w:divBdr>
        <w:top w:val="none" w:sz="0" w:space="0" w:color="auto"/>
        <w:left w:val="none" w:sz="0" w:space="0" w:color="auto"/>
        <w:bottom w:val="none" w:sz="0" w:space="0" w:color="auto"/>
        <w:right w:val="none" w:sz="0" w:space="0" w:color="auto"/>
      </w:divBdr>
    </w:div>
    <w:div w:id="738674207">
      <w:bodyDiv w:val="1"/>
      <w:marLeft w:val="0"/>
      <w:marRight w:val="0"/>
      <w:marTop w:val="0"/>
      <w:marBottom w:val="0"/>
      <w:divBdr>
        <w:top w:val="none" w:sz="0" w:space="0" w:color="auto"/>
        <w:left w:val="none" w:sz="0" w:space="0" w:color="auto"/>
        <w:bottom w:val="none" w:sz="0" w:space="0" w:color="auto"/>
        <w:right w:val="none" w:sz="0" w:space="0" w:color="auto"/>
      </w:divBdr>
    </w:div>
    <w:div w:id="741368436">
      <w:bodyDiv w:val="1"/>
      <w:marLeft w:val="0"/>
      <w:marRight w:val="0"/>
      <w:marTop w:val="0"/>
      <w:marBottom w:val="0"/>
      <w:divBdr>
        <w:top w:val="none" w:sz="0" w:space="0" w:color="auto"/>
        <w:left w:val="none" w:sz="0" w:space="0" w:color="auto"/>
        <w:bottom w:val="none" w:sz="0" w:space="0" w:color="auto"/>
        <w:right w:val="none" w:sz="0" w:space="0" w:color="auto"/>
      </w:divBdr>
    </w:div>
    <w:div w:id="755902041">
      <w:bodyDiv w:val="1"/>
      <w:marLeft w:val="0"/>
      <w:marRight w:val="0"/>
      <w:marTop w:val="0"/>
      <w:marBottom w:val="0"/>
      <w:divBdr>
        <w:top w:val="none" w:sz="0" w:space="0" w:color="auto"/>
        <w:left w:val="none" w:sz="0" w:space="0" w:color="auto"/>
        <w:bottom w:val="none" w:sz="0" w:space="0" w:color="auto"/>
        <w:right w:val="none" w:sz="0" w:space="0" w:color="auto"/>
      </w:divBdr>
    </w:div>
    <w:div w:id="833186103">
      <w:bodyDiv w:val="1"/>
      <w:marLeft w:val="0"/>
      <w:marRight w:val="0"/>
      <w:marTop w:val="0"/>
      <w:marBottom w:val="0"/>
      <w:divBdr>
        <w:top w:val="none" w:sz="0" w:space="0" w:color="auto"/>
        <w:left w:val="none" w:sz="0" w:space="0" w:color="auto"/>
        <w:bottom w:val="none" w:sz="0" w:space="0" w:color="auto"/>
        <w:right w:val="none" w:sz="0" w:space="0" w:color="auto"/>
      </w:divBdr>
    </w:div>
    <w:div w:id="854540272">
      <w:bodyDiv w:val="1"/>
      <w:marLeft w:val="0"/>
      <w:marRight w:val="0"/>
      <w:marTop w:val="0"/>
      <w:marBottom w:val="0"/>
      <w:divBdr>
        <w:top w:val="none" w:sz="0" w:space="0" w:color="auto"/>
        <w:left w:val="none" w:sz="0" w:space="0" w:color="auto"/>
        <w:bottom w:val="none" w:sz="0" w:space="0" w:color="auto"/>
        <w:right w:val="none" w:sz="0" w:space="0" w:color="auto"/>
      </w:divBdr>
    </w:div>
    <w:div w:id="1214198222">
      <w:bodyDiv w:val="1"/>
      <w:marLeft w:val="0"/>
      <w:marRight w:val="0"/>
      <w:marTop w:val="0"/>
      <w:marBottom w:val="0"/>
      <w:divBdr>
        <w:top w:val="none" w:sz="0" w:space="0" w:color="auto"/>
        <w:left w:val="none" w:sz="0" w:space="0" w:color="auto"/>
        <w:bottom w:val="none" w:sz="0" w:space="0" w:color="auto"/>
        <w:right w:val="none" w:sz="0" w:space="0" w:color="auto"/>
      </w:divBdr>
    </w:div>
    <w:div w:id="1411777671">
      <w:bodyDiv w:val="1"/>
      <w:marLeft w:val="0"/>
      <w:marRight w:val="0"/>
      <w:marTop w:val="0"/>
      <w:marBottom w:val="0"/>
      <w:divBdr>
        <w:top w:val="none" w:sz="0" w:space="0" w:color="auto"/>
        <w:left w:val="none" w:sz="0" w:space="0" w:color="auto"/>
        <w:bottom w:val="none" w:sz="0" w:space="0" w:color="auto"/>
        <w:right w:val="none" w:sz="0" w:space="0" w:color="auto"/>
      </w:divBdr>
    </w:div>
    <w:div w:id="1433817230">
      <w:bodyDiv w:val="1"/>
      <w:marLeft w:val="0"/>
      <w:marRight w:val="0"/>
      <w:marTop w:val="0"/>
      <w:marBottom w:val="0"/>
      <w:divBdr>
        <w:top w:val="none" w:sz="0" w:space="0" w:color="auto"/>
        <w:left w:val="none" w:sz="0" w:space="0" w:color="auto"/>
        <w:bottom w:val="none" w:sz="0" w:space="0" w:color="auto"/>
        <w:right w:val="none" w:sz="0" w:space="0" w:color="auto"/>
      </w:divBdr>
    </w:div>
    <w:div w:id="1434862023">
      <w:bodyDiv w:val="1"/>
      <w:marLeft w:val="0"/>
      <w:marRight w:val="0"/>
      <w:marTop w:val="0"/>
      <w:marBottom w:val="0"/>
      <w:divBdr>
        <w:top w:val="none" w:sz="0" w:space="0" w:color="auto"/>
        <w:left w:val="none" w:sz="0" w:space="0" w:color="auto"/>
        <w:bottom w:val="none" w:sz="0" w:space="0" w:color="auto"/>
        <w:right w:val="none" w:sz="0" w:space="0" w:color="auto"/>
      </w:divBdr>
    </w:div>
    <w:div w:id="1815098189">
      <w:bodyDiv w:val="1"/>
      <w:marLeft w:val="0"/>
      <w:marRight w:val="0"/>
      <w:marTop w:val="0"/>
      <w:marBottom w:val="0"/>
      <w:divBdr>
        <w:top w:val="none" w:sz="0" w:space="0" w:color="auto"/>
        <w:left w:val="none" w:sz="0" w:space="0" w:color="auto"/>
        <w:bottom w:val="none" w:sz="0" w:space="0" w:color="auto"/>
        <w:right w:val="none" w:sz="0" w:space="0" w:color="auto"/>
      </w:divBdr>
    </w:div>
    <w:div w:id="1830976332">
      <w:bodyDiv w:val="1"/>
      <w:marLeft w:val="0"/>
      <w:marRight w:val="0"/>
      <w:marTop w:val="0"/>
      <w:marBottom w:val="0"/>
      <w:divBdr>
        <w:top w:val="none" w:sz="0" w:space="0" w:color="auto"/>
        <w:left w:val="none" w:sz="0" w:space="0" w:color="auto"/>
        <w:bottom w:val="none" w:sz="0" w:space="0" w:color="auto"/>
        <w:right w:val="none" w:sz="0" w:space="0" w:color="auto"/>
      </w:divBdr>
    </w:div>
    <w:div w:id="1993218009">
      <w:bodyDiv w:val="1"/>
      <w:marLeft w:val="0"/>
      <w:marRight w:val="0"/>
      <w:marTop w:val="0"/>
      <w:marBottom w:val="0"/>
      <w:divBdr>
        <w:top w:val="none" w:sz="0" w:space="0" w:color="auto"/>
        <w:left w:val="none" w:sz="0" w:space="0" w:color="auto"/>
        <w:bottom w:val="none" w:sz="0" w:space="0" w:color="auto"/>
        <w:right w:val="none" w:sz="0" w:space="0" w:color="auto"/>
      </w:divBdr>
    </w:div>
    <w:div w:id="202093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7BF8F90D-2899-44E0-A63F-FD398AF24CB9}">
  <ds:schemaRefs>
    <ds:schemaRef ds:uri="http://schemas.openxmlformats.org/officeDocument/2006/bibliography"/>
  </ds:schemaRefs>
</ds:datastoreItem>
</file>

<file path=customXml/itemProps2.xml><?xml version="1.0" encoding="utf-8"?>
<ds:datastoreItem xmlns:ds="http://schemas.openxmlformats.org/officeDocument/2006/customXml" ds:itemID="{FA15125F-CA88-420B-BA93-61E4D73B56EC}">
  <ds:schemaRefs>
    <ds:schemaRef ds:uri="http://schemas.microsoft.com/sharepoint/v3/contenttype/forms"/>
  </ds:schemaRefs>
</ds:datastoreItem>
</file>

<file path=customXml/itemProps3.xml><?xml version="1.0" encoding="utf-8"?>
<ds:datastoreItem xmlns:ds="http://schemas.openxmlformats.org/officeDocument/2006/customXml" ds:itemID="{BDCB8C8E-1A68-448D-ADC9-20BD279E9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FAFDB1-03F9-41C4-9B12-9029EAFD2132}">
  <ds:schemaRefs>
    <ds:schemaRef ds:uri="http://schemas.openxmlformats.org/package/2006/metadata/core-properties"/>
    <ds:schemaRef ds:uri="http://purl.org/dc/dcmitype/"/>
    <ds:schemaRef ds:uri="http://purl.org/dc/terms/"/>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13</TotalTime>
  <Pages>3</Pages>
  <Words>1023</Words>
  <Characters>5257</Characters>
  <Application>Microsoft Office Word</Application>
  <DocSecurity>0</DocSecurity>
  <Lines>122</Lines>
  <Paragraphs>95</Paragraphs>
  <ScaleCrop>false</ScaleCrop>
  <Company>ETSI</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Ville Vintola</cp:lastModifiedBy>
  <cp:revision>124</cp:revision>
  <dcterms:created xsi:type="dcterms:W3CDTF">2025-10-24T01:14:00Z</dcterms:created>
  <dcterms:modified xsi:type="dcterms:W3CDTF">2025-11-07T19:34:00Z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